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3" w:after="0"/>
        <w:rPr>
          <w:rFonts w:ascii="Times New Roman" w:hAnsi="Times New Roman"/>
          <w:sz w:val="8"/>
        </w:rPr>
      </w:pPr>
      <w:r>
        <w:rPr>
          <w:rFonts w:ascii="Times New Roman" w:hAnsi="Times New Roman"/>
          <w:sz w:val="8"/>
        </w:rPr>
      </w:r>
    </w:p>
    <w:p>
      <w:pPr>
        <w:pStyle w:val="Normal"/>
        <w:rPr>
          <w:sz w:val="20"/>
        </w:rPr>
      </w:pPr>
      <w:r>
        <w:br w:type="column"/>
      </w:r>
      <w:r>
        <mc:AlternateContent>
          <mc:Choice Requires="wps">
            <w:drawing>
              <wp:anchor behindDoc="0" distT="0" distB="0" distL="114300" distR="113665" simplePos="0" locked="0" layoutInCell="1" allowOverlap="1" relativeHeight="2">
                <wp:simplePos x="0" y="0"/>
                <wp:positionH relativeFrom="page">
                  <wp:posOffset>6999605</wp:posOffset>
                </wp:positionH>
                <wp:positionV relativeFrom="paragraph">
                  <wp:posOffset>51435</wp:posOffset>
                </wp:positionV>
                <wp:extent cx="1270" cy="1270"/>
                <wp:effectExtent l="6323330" t="10160" r="6316345" b="18415"/>
                <wp:wrapNone/>
                <wp:docPr id="1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7030a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51.15pt,4.05pt" to="551.15pt,4.05pt" ID="Line 2" stroked="t" style="position:absolute;mso-position-horizontal-relative:page">
                <v:stroke color="#7030a0" weight="19080" joinstyle="round" endcap="flat"/>
                <v:fill o:detectmouseclick="t" on="false"/>
              </v:line>
            </w:pict>
          </mc:Fallback>
        </mc:AlternateContent>
      </w:r>
      <w:r>
        <w:rPr>
          <w:sz w:val="20"/>
        </w:rPr>
        <w:t xml:space="preserve"> </w:t>
      </w:r>
    </w:p>
    <w:p>
      <w:pPr>
        <w:sectPr>
          <w:headerReference w:type="default" r:id="rId2"/>
          <w:type w:val="nextPage"/>
          <w:pgSz w:w="11906" w:h="16838"/>
          <w:pgMar w:left="980" w:right="980" w:header="113" w:top="700" w:footer="0" w:bottom="280" w:gutter="0"/>
          <w:pgNumType w:fmt="decimal"/>
          <w:cols w:num="2" w:equalWidth="false" w:sep="false">
            <w:col w:w="4025" w:space="4080"/>
            <w:col w:w="1840"/>
          </w:cols>
          <w:formProt w:val="false"/>
          <w:textDirection w:val="lrTb"/>
        </w:sectPr>
      </w:pPr>
    </w:p>
    <w:p>
      <w:pPr>
        <w:pStyle w:val="TextBody"/>
        <w:spacing w:before="2" w:after="0"/>
        <w:rPr>
          <w:sz w:val="20"/>
        </w:rPr>
      </w:pPr>
      <w:r>
        <w:rPr>
          <w:sz w:val="20"/>
        </w:rPr>
      </w:r>
    </w:p>
    <w:p>
      <w:pPr>
        <w:pStyle w:val="TextBody"/>
        <w:spacing w:before="94" w:after="0"/>
        <w:ind w:left="438" w:right="161" w:hanging="0"/>
        <w:rPr/>
      </w:pPr>
      <w:r>
        <w:rPr/>
        <w:t>Syftet med avvikelsehantering är att öka vårt säkerhetsarbete och översättningskvaliteten genom att undanröja orsaker till negativa händelser, tillbud och risker.</w:t>
      </w:r>
    </w:p>
    <w:p>
      <w:pPr>
        <w:pStyle w:val="TextBody"/>
        <w:spacing w:before="1" w:after="0"/>
        <w:ind w:left="438" w:right="161" w:hanging="0"/>
        <w:rPr/>
      </w:pPr>
      <w:r>
        <w:rPr/>
        <w:t>Alla medarbetare såsom våra översättare och projektledare ska ha kunskap om och förståelse för vikten av att identifiera negativa händelser och tillbud.</w:t>
      </w:r>
    </w:p>
    <w:p>
      <w:pPr>
        <w:pStyle w:val="TextBody"/>
        <w:ind w:left="438" w:right="406" w:hanging="0"/>
        <w:rPr/>
      </w:pPr>
      <w:r>
        <w:rPr/>
        <w:t>Allvarliga händelser kan leda till att översättaren blir avstängd eller att anmälan upprättas och skickas till Kammarkollegiet (om ärendet gäller en auktoriserad translator).</w:t>
      </w:r>
    </w:p>
    <w:p>
      <w:pPr>
        <w:pStyle w:val="TextBody"/>
        <w:spacing w:before="5" w:after="0"/>
        <w:rPr>
          <w:sz w:val="19"/>
        </w:rPr>
      </w:pPr>
      <w:r>
        <w:rPr>
          <w:sz w:val="19"/>
        </w:rPr>
      </w:r>
    </w:p>
    <w:p>
      <w:pPr>
        <w:pStyle w:val="Normal"/>
        <w:spacing w:before="0" w:after="4"/>
        <w:ind w:left="438" w:hanging="0"/>
        <w:rPr>
          <w:b/>
          <w:b/>
          <w:sz w:val="24"/>
        </w:rPr>
      </w:pPr>
      <w:r>
        <w:rPr>
          <w:b/>
          <w:sz w:val="24"/>
        </w:rPr>
        <w:t>BESTÄLLARE</w:t>
      </w:r>
    </w:p>
    <w:tbl>
      <w:tblPr>
        <w:tblStyle w:val="TableNormal"/>
        <w:tblW w:w="9202" w:type="dxa"/>
        <w:jc w:val="left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681"/>
        <w:gridCol w:w="5520"/>
      </w:tblGrid>
      <w:tr>
        <w:trPr>
          <w:trHeight w:val="419" w:hRule="atLeast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7" w:before="172" w:after="0"/>
              <w:rPr/>
            </w:pPr>
            <w:r>
              <w:rPr/>
              <w:t>Beställare/ ev. kundnummer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22" w:hRule="atLeast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7" w:before="174" w:after="0"/>
              <w:rPr/>
            </w:pPr>
            <w:r>
              <w:rPr/>
              <w:t>Beställarens namn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19" w:hRule="atLeast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7" w:before="172" w:after="0"/>
              <w:rPr/>
            </w:pPr>
            <w:r>
              <w:rPr/>
              <w:t>Beställarens telefon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19" w:hRule="atLeast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7" w:before="172" w:after="0"/>
              <w:rPr/>
            </w:pPr>
            <w:r>
              <w:rPr/>
              <w:t>Beställarens e-post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19" w:hRule="atLeast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7" w:before="172" w:after="0"/>
              <w:rPr/>
            </w:pPr>
            <w:r>
              <w:rPr/>
              <w:t>Avvikelserapportering (datum)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21" w:hRule="atLeast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before="172" w:after="0"/>
              <w:rPr/>
            </w:pPr>
            <w:r>
              <w:rPr/>
              <w:t>Kopia skickat till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TextBody"/>
        <w:spacing w:before="8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Heading1"/>
        <w:rPr/>
      </w:pPr>
      <w:r>
        <w:rPr/>
        <w:t>UPPDRAGSUPPGIFTER</w:t>
      </w:r>
    </w:p>
    <w:tbl>
      <w:tblPr>
        <w:tblStyle w:val="TableNormal"/>
        <w:tblW w:w="9202" w:type="dxa"/>
        <w:jc w:val="left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490"/>
        <w:gridCol w:w="4711"/>
      </w:tblGrid>
      <w:tr>
        <w:trPr>
          <w:trHeight w:val="419" w:hRule="atLeast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7" w:before="172" w:after="0"/>
              <w:rPr/>
            </w:pPr>
            <w:r>
              <w:rPr/>
              <w:t xml:space="preserve">Bokningsnummer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19" w:hRule="atLeast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7" w:before="172" w:after="0"/>
              <w:rPr/>
            </w:pPr>
            <w:r>
              <w:rPr/>
              <w:t>Översättning (språk)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/>
            </w:pPr>
            <w:r>
              <w:rPr/>
            </w:r>
          </w:p>
          <w:p>
            <w:pPr>
              <w:pStyle w:val="TableParagraph"/>
              <w:ind w:left="0" w:hanging="0"/>
              <w:rPr/>
            </w:pPr>
            <w:r>
              <w:rPr/>
              <w:t>Från: ……………… Till: …………………</w:t>
            </w:r>
            <w:bookmarkStart w:id="0" w:name="_GoBack"/>
            <w:bookmarkEnd w:id="0"/>
            <w:r>
              <w:rPr/>
              <w:t>.</w:t>
            </w:r>
          </w:p>
          <w:p>
            <w:pPr>
              <w:pStyle w:val="TableParagraph"/>
              <w:ind w:lef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356" w:hRule="atLeast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7" w:before="172" w:after="0"/>
              <w:rPr/>
            </w:pPr>
            <w:r>
              <w:rPr/>
              <w:t>Typ av översättning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/>
              <w:t>Strikt</w:t>
            </w:r>
          </w:p>
          <w:p>
            <w:pPr>
              <w:pStyle w:val="TableParagraph"/>
              <w:numPr>
                <w:ilvl w:val="0"/>
                <w:numId w:val="11"/>
              </w:numPr>
              <w:rPr/>
            </w:pPr>
            <w:r>
              <w:rPr>
                <w:rFonts w:ascii="Times New Roman" w:hAnsi="Times New Roman"/>
              </w:rPr>
              <w:t xml:space="preserve"> </w:t>
            </w:r>
            <w:r>
              <w:rPr/>
              <w:t>Anpassad</w:t>
            </w:r>
          </w:p>
          <w:p>
            <w:pPr>
              <w:pStyle w:val="TableParagraph"/>
              <w:numPr>
                <w:ilvl w:val="0"/>
                <w:numId w:val="11"/>
              </w:numPr>
              <w:rPr/>
            </w:pPr>
            <w:r>
              <w:rPr/>
              <w:t xml:space="preserve"> </w:t>
            </w:r>
            <w:r>
              <w:rPr/>
              <w:t>Copy</w:t>
            </w:r>
          </w:p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21" w:hRule="atLeast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7" w:before="172" w:after="0"/>
              <w:rPr/>
            </w:pPr>
            <w:r>
              <w:rPr/>
              <w:t xml:space="preserve">Leverans: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/>
              <w:t>Ordinarie</w:t>
            </w:r>
          </w:p>
          <w:p>
            <w:pPr>
              <w:pStyle w:val="TableParagraph"/>
              <w:numPr>
                <w:ilvl w:val="0"/>
                <w:numId w:val="11"/>
              </w:numPr>
              <w:rPr/>
            </w:pPr>
            <w:r>
              <w:rPr>
                <w:rFonts w:ascii="Times New Roman" w:hAnsi="Times New Roman"/>
              </w:rPr>
              <w:t xml:space="preserve"> </w:t>
            </w:r>
            <w:r>
              <w:rPr/>
              <w:t>Express</w:t>
            </w:r>
          </w:p>
          <w:p>
            <w:pPr>
              <w:pStyle w:val="Table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/>
              <w:t>Enligt ö k</w:t>
            </w:r>
          </w:p>
        </w:tc>
      </w:tr>
    </w:tbl>
    <w:p>
      <w:pPr>
        <w:pStyle w:val="TextBody"/>
        <w:spacing w:before="3" w:after="0"/>
        <w:rPr>
          <w:b/>
          <w:b/>
          <w:sz w:val="26"/>
        </w:rPr>
      </w:pPr>
      <w:r>
        <w:rPr>
          <w:b/>
          <w:sz w:val="26"/>
        </w:rPr>
      </w:r>
    </w:p>
    <w:p>
      <w:pPr>
        <w:sectPr>
          <w:type w:val="continuous"/>
          <w:pgSz w:w="11906" w:h="16838"/>
          <w:pgMar w:left="980" w:right="980" w:header="113" w:top="700" w:footer="0" w:bottom="280" w:gutter="0"/>
          <w:formProt w:val="false"/>
          <w:textDirection w:val="lrTb"/>
          <w:docGrid w:type="default" w:linePitch="312" w:charSpace="4294965247"/>
        </w:sectPr>
      </w:pPr>
    </w:p>
    <w:tbl>
      <w:tblPr>
        <w:tblStyle w:val="TableNormal"/>
        <w:tblW w:w="9202" w:type="dxa"/>
        <w:jc w:val="left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202"/>
      </w:tblGrid>
      <w:tr>
        <w:trPr>
          <w:trHeight w:val="441" w:hRule="atLeast"/>
        </w:trPr>
        <w:tc>
          <w:tcPr>
            <w:tcW w:w="9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1" w:before="170" w:after="0"/>
              <w:rPr>
                <w:b/>
                <w:b/>
              </w:rPr>
            </w:pPr>
            <w:r>
              <w:rPr>
                <w:b/>
              </w:rPr>
              <w:t>AVVIKELSE GÄLLER</w:t>
            </w:r>
          </w:p>
          <w:p>
            <w:pPr>
              <w:pStyle w:val="TableParagraph"/>
              <w:spacing w:lineRule="exact" w:line="251" w:before="170" w:after="0"/>
              <w:rPr>
                <w:b/>
                <w:b/>
              </w:rPr>
            </w:pPr>
            <w:r>
              <w:rPr>
                <w:b/>
              </w:rPr>
            </w:r>
          </w:p>
          <w:tbl>
            <w:tblPr>
              <w:tblStyle w:val="Tabellrutnt"/>
              <w:tblW w:w="9177" w:type="dxa"/>
              <w:jc w:val="left"/>
              <w:tblInd w:w="107" w:type="dxa"/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294"/>
              <w:gridCol w:w="2294"/>
              <w:gridCol w:w="1916"/>
              <w:gridCol w:w="2672"/>
            </w:tblGrid>
            <w:tr>
              <w:trPr/>
              <w:tc>
                <w:tcPr>
                  <w:tcW w:w="2294" w:type="dxa"/>
                  <w:tcBorders/>
                  <w:shd w:fill="auto" w:val="clear"/>
                </w:tcPr>
                <w:p>
                  <w:pPr>
                    <w:pStyle w:val="TableParagraph"/>
                    <w:numPr>
                      <w:ilvl w:val="0"/>
                      <w:numId w:val="12"/>
                    </w:numPr>
                    <w:spacing w:lineRule="exact" w:line="251" w:before="170" w:after="0"/>
                    <w:jc w:val="both"/>
                    <w:rPr>
                      <w:b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Översättning</w:t>
                  </w:r>
                </w:p>
              </w:tc>
              <w:tc>
                <w:tcPr>
                  <w:tcW w:w="2294" w:type="dxa"/>
                  <w:tcBorders/>
                  <w:shd w:fill="auto" w:val="clear"/>
                </w:tcPr>
                <w:p>
                  <w:pPr>
                    <w:pStyle w:val="TableParagraph"/>
                    <w:numPr>
                      <w:ilvl w:val="0"/>
                      <w:numId w:val="12"/>
                    </w:numPr>
                    <w:spacing w:lineRule="exact" w:line="251" w:before="170" w:after="0"/>
                    <w:jc w:val="both"/>
                    <w:rPr>
                      <w:b/>
                      <w:b/>
                      <w:sz w:val="18"/>
                      <w:szCs w:val="18"/>
                    </w:rPr>
                  </w:pP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Granskning</w:t>
                  </w:r>
                </w:p>
              </w:tc>
              <w:tc>
                <w:tcPr>
                  <w:tcW w:w="1916" w:type="dxa"/>
                  <w:tcBorders/>
                  <w:shd w:fill="auto" w:val="clear"/>
                </w:tcPr>
                <w:p>
                  <w:pPr>
                    <w:pStyle w:val="TableParagraph"/>
                    <w:numPr>
                      <w:ilvl w:val="0"/>
                      <w:numId w:val="12"/>
                    </w:numPr>
                    <w:spacing w:lineRule="exact" w:line="251" w:before="170" w:after="0"/>
                    <w:jc w:val="both"/>
                    <w:rPr>
                      <w:b/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Layout</w:t>
                  </w:r>
                </w:p>
              </w:tc>
              <w:tc>
                <w:tcPr>
                  <w:tcW w:w="2672" w:type="dxa"/>
                  <w:tcBorders/>
                  <w:shd w:fill="auto" w:val="clear"/>
                </w:tcPr>
                <w:p>
                  <w:pPr>
                    <w:pStyle w:val="TableParagraph"/>
                    <w:numPr>
                      <w:ilvl w:val="0"/>
                      <w:numId w:val="12"/>
                    </w:numPr>
                    <w:spacing w:lineRule="exact" w:line="251" w:before="170" w:after="0"/>
                    <w:jc w:val="both"/>
                    <w:rPr>
                      <w:b/>
                      <w:b/>
                    </w:rPr>
                  </w:pPr>
                  <w:r>
                    <w:rPr>
                      <w:b/>
                      <w:sz w:val="16"/>
                      <w:szCs w:val="16"/>
                    </w:rPr>
                    <w:t>Översättningsbyrån</w:t>
                  </w:r>
                </w:p>
                <w:p>
                  <w:pPr>
                    <w:pStyle w:val="TableParagraph"/>
                    <w:spacing w:lineRule="exact" w:line="251" w:before="170" w:after="0"/>
                    <w:ind w:left="360" w:hanging="0"/>
                    <w:jc w:val="both"/>
                    <w:rPr>
                      <w:b/>
                      <w:b/>
                    </w:rPr>
                  </w:pPr>
                  <w:r>
                    <w:rPr>
                      <w:b/>
                    </w:rPr>
                  </w:r>
                </w:p>
              </w:tc>
            </w:tr>
          </w:tbl>
          <w:p>
            <w:pPr>
              <w:pStyle w:val="TableParagraph"/>
              <w:spacing w:lineRule="exact" w:line="251" w:before="17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41" w:hRule="atLeast"/>
        </w:trPr>
        <w:tc>
          <w:tcPr>
            <w:tcW w:w="9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1" w:before="170" w:after="0"/>
              <w:jc w:val="both"/>
              <w:rPr>
                <w:b/>
                <w:b/>
              </w:rPr>
            </w:pPr>
            <w:r>
              <w:rPr>
                <w:b/>
              </w:rPr>
              <w:t>Om avvikelse gäller Översättning</w:t>
            </w:r>
          </w:p>
          <w:p>
            <w:pPr>
              <w:pStyle w:val="TableParagraph"/>
              <w:spacing w:lineRule="exact" w:line="251" w:before="17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38" w:hRule="atLeast"/>
        </w:trPr>
        <w:tc>
          <w:tcPr>
            <w:tcW w:w="9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left" w:pos="528" w:leader="none"/>
              </w:tabs>
              <w:spacing w:lineRule="exact" w:line="402" w:before="17" w:after="0"/>
              <w:rPr/>
            </w:pPr>
            <w:r>
              <w:rPr/>
              <w:t>Avtalad/beställd kompetens på</w:t>
            </w:r>
            <w:r>
              <w:rPr>
                <w:spacing w:val="-4"/>
              </w:rPr>
              <w:t xml:space="preserve"> </w:t>
            </w:r>
            <w:r>
              <w:rPr/>
              <w:t>översättare</w:t>
            </w:r>
          </w:p>
          <w:p>
            <w:pPr>
              <w:pStyle w:val="TableParagraph"/>
              <w:tabs>
                <w:tab w:val="left" w:pos="528" w:leader="none"/>
              </w:tabs>
              <w:spacing w:lineRule="exact" w:line="402" w:before="17" w:after="0"/>
              <w:rPr/>
            </w:pPr>
            <w:r>
              <w:rPr/>
              <w:t xml:space="preserve">Beskriv problem (fritext): </w:t>
            </w:r>
          </w:p>
          <w:p>
            <w:pPr>
              <w:pStyle w:val="TableParagraph"/>
              <w:tabs>
                <w:tab w:val="left" w:pos="528" w:leader="none"/>
              </w:tabs>
              <w:spacing w:lineRule="exact" w:line="402" w:before="17" w:after="0"/>
              <w:rPr/>
            </w:pPr>
            <w:r>
              <w:rPr/>
            </w:r>
          </w:p>
        </w:tc>
      </w:tr>
      <w:tr>
        <w:trPr>
          <w:trHeight w:val="441" w:hRule="atLeast"/>
        </w:trPr>
        <w:tc>
          <w:tcPr>
            <w:tcW w:w="9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left" w:pos="528" w:leader="none"/>
              </w:tabs>
              <w:spacing w:lineRule="exact" w:line="404" w:before="17" w:after="0"/>
              <w:rPr/>
            </w:pPr>
            <w:r>
              <w:rPr/>
              <w:t>Avtalad/beställd leveranstid</w:t>
            </w:r>
          </w:p>
          <w:p>
            <w:pPr>
              <w:pStyle w:val="TableParagraph"/>
              <w:tabs>
                <w:tab w:val="left" w:pos="528" w:leader="none"/>
              </w:tabs>
              <w:spacing w:lineRule="exact" w:line="402" w:before="17" w:after="0"/>
              <w:rPr/>
            </w:pPr>
            <w:r>
              <w:rPr/>
              <w:t>Beskriv problem (fritext):</w:t>
            </w:r>
          </w:p>
          <w:p>
            <w:pPr>
              <w:pStyle w:val="TableParagraph"/>
              <w:tabs>
                <w:tab w:val="left" w:pos="528" w:leader="none"/>
              </w:tabs>
              <w:spacing w:lineRule="exact" w:line="404" w:before="17" w:after="0"/>
              <w:rPr/>
            </w:pPr>
            <w:r>
              <w:rPr/>
            </w:r>
          </w:p>
        </w:tc>
      </w:tr>
      <w:tr>
        <w:trPr>
          <w:trHeight w:val="438" w:hRule="atLeast"/>
        </w:trPr>
        <w:tc>
          <w:tcPr>
            <w:tcW w:w="9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left" w:pos="528" w:leader="none"/>
              </w:tabs>
              <w:spacing w:lineRule="exact" w:line="402" w:before="17" w:after="0"/>
              <w:rPr/>
            </w:pPr>
            <w:r>
              <w:rPr/>
              <w:t>Översättningsleverans  uteblev helt</w:t>
            </w:r>
          </w:p>
          <w:p>
            <w:pPr>
              <w:pStyle w:val="TableParagraph"/>
              <w:tabs>
                <w:tab w:val="left" w:pos="528" w:leader="none"/>
              </w:tabs>
              <w:spacing w:lineRule="exact" w:line="402" w:before="17" w:after="0"/>
              <w:rPr/>
            </w:pPr>
            <w:r>
              <w:rPr/>
            </w:r>
          </w:p>
        </w:tc>
      </w:tr>
      <w:tr>
        <w:trPr>
          <w:trHeight w:val="438" w:hRule="atLeast"/>
        </w:trPr>
        <w:tc>
          <w:tcPr>
            <w:tcW w:w="9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left" w:pos="528" w:leader="none"/>
              </w:tabs>
              <w:spacing w:lineRule="exact" w:line="400"/>
              <w:rPr/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Översättningen var behäftad med flera stavfel</w:t>
            </w:r>
          </w:p>
          <w:p>
            <w:pPr>
              <w:pStyle w:val="TableParagraph"/>
              <w:tabs>
                <w:tab w:val="left" w:pos="528" w:leader="none"/>
              </w:tabs>
              <w:spacing w:lineRule="exact" w:line="400"/>
              <w:rPr/>
            </w:pPr>
            <w:r>
              <w:rPr/>
              <w:t>Beskriv problem (fritext):</w:t>
            </w:r>
          </w:p>
          <w:p>
            <w:pPr>
              <w:pStyle w:val="TableParagraph"/>
              <w:tabs>
                <w:tab w:val="left" w:pos="528" w:leader="none"/>
              </w:tabs>
              <w:spacing w:lineRule="exact" w:line="402" w:before="17" w:after="0"/>
              <w:rPr/>
            </w:pPr>
            <w:r>
              <w:rPr/>
            </w:r>
          </w:p>
        </w:tc>
      </w:tr>
      <w:tr>
        <w:trPr>
          <w:trHeight w:val="438" w:hRule="atLeast"/>
        </w:trPr>
        <w:tc>
          <w:tcPr>
            <w:tcW w:w="9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left" w:pos="528" w:leader="none"/>
              </w:tabs>
              <w:spacing w:lineRule="exact" w:line="402"/>
              <w:rPr/>
            </w:pPr>
            <w:r>
              <w:rPr/>
              <w:t>Översättningen var behäftad med syftningsfel</w:t>
            </w:r>
          </w:p>
          <w:p>
            <w:pPr>
              <w:pStyle w:val="TableParagraph"/>
              <w:tabs>
                <w:tab w:val="left" w:pos="528" w:leader="none"/>
              </w:tabs>
              <w:spacing w:lineRule="exact" w:line="402"/>
              <w:rPr/>
            </w:pPr>
            <w:r>
              <w:rPr/>
              <w:t>Beskriv problem (fritext):</w:t>
            </w:r>
          </w:p>
          <w:p>
            <w:pPr>
              <w:pStyle w:val="TableParagraph"/>
              <w:tabs>
                <w:tab w:val="left" w:pos="528" w:leader="none"/>
              </w:tabs>
              <w:spacing w:lineRule="exact" w:line="402" w:before="17" w:after="0"/>
              <w:rPr/>
            </w:pPr>
            <w:r>
              <w:rPr/>
            </w:r>
          </w:p>
        </w:tc>
      </w:tr>
      <w:tr>
        <w:trPr>
          <w:trHeight w:val="438" w:hRule="atLeast"/>
        </w:trPr>
        <w:tc>
          <w:tcPr>
            <w:tcW w:w="9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left" w:pos="528" w:leader="none"/>
              </w:tabs>
              <w:spacing w:lineRule="exact" w:line="402"/>
              <w:rPr/>
            </w:pPr>
            <w:r>
              <w:rPr/>
              <w:t>Översättaren lade in egna texter</w:t>
            </w:r>
          </w:p>
          <w:p>
            <w:pPr>
              <w:pStyle w:val="TableParagraph"/>
              <w:tabs>
                <w:tab w:val="left" w:pos="528" w:leader="none"/>
              </w:tabs>
              <w:spacing w:lineRule="exact" w:line="402"/>
              <w:rPr/>
            </w:pPr>
            <w:r>
              <w:rPr/>
              <w:t>Beskriv problem (fritext):</w:t>
            </w:r>
          </w:p>
          <w:p>
            <w:pPr>
              <w:pStyle w:val="TableParagraph"/>
              <w:tabs>
                <w:tab w:val="left" w:pos="528" w:leader="none"/>
              </w:tabs>
              <w:spacing w:lineRule="exact" w:line="402"/>
              <w:rPr/>
            </w:pPr>
            <w:r>
              <w:rPr/>
            </w:r>
          </w:p>
        </w:tc>
      </w:tr>
      <w:tr>
        <w:trPr>
          <w:trHeight w:val="438" w:hRule="atLeast"/>
        </w:trPr>
        <w:tc>
          <w:tcPr>
            <w:tcW w:w="9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left" w:pos="528" w:leader="none"/>
              </w:tabs>
              <w:spacing w:lineRule="exact" w:line="402"/>
              <w:rPr/>
            </w:pPr>
            <w:r>
              <w:rPr/>
              <w:t>Annat, beskriv nedan (fritext):</w:t>
            </w:r>
          </w:p>
          <w:p>
            <w:pPr>
              <w:pStyle w:val="TableParagraph"/>
              <w:tabs>
                <w:tab w:val="left" w:pos="528" w:leader="none"/>
              </w:tabs>
              <w:spacing w:lineRule="exact" w:line="402"/>
              <w:rPr/>
            </w:pPr>
            <w:r>
              <w:rPr/>
            </w:r>
          </w:p>
          <w:p>
            <w:pPr>
              <w:pStyle w:val="TableParagraph"/>
              <w:tabs>
                <w:tab w:val="left" w:pos="528" w:leader="none"/>
              </w:tabs>
              <w:spacing w:lineRule="exact" w:line="402"/>
              <w:rPr/>
            </w:pPr>
            <w:r>
              <w:rPr/>
            </w:r>
          </w:p>
        </w:tc>
      </w:tr>
      <w:tr>
        <w:trPr>
          <w:trHeight w:val="438" w:hRule="atLeast"/>
        </w:trPr>
        <w:tc>
          <w:tcPr>
            <w:tcW w:w="9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1" w:before="170" w:after="0"/>
              <w:rPr>
                <w:b/>
                <w:b/>
              </w:rPr>
            </w:pPr>
            <w:r>
              <w:rPr>
                <w:b/>
              </w:rPr>
              <w:t>Om avvikelse gäller Granskning/ korrektur</w:t>
            </w:r>
          </w:p>
          <w:p>
            <w:pPr>
              <w:pStyle w:val="TableParagraph"/>
              <w:spacing w:lineRule="exact" w:line="251" w:before="170" w:after="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438" w:hRule="atLeast"/>
        </w:trPr>
        <w:tc>
          <w:tcPr>
            <w:tcW w:w="9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left" w:pos="528" w:leader="none"/>
              </w:tabs>
              <w:spacing w:lineRule="exact" w:line="399"/>
              <w:rPr/>
            </w:pPr>
            <w:r>
              <w:rPr/>
              <w:t xml:space="preserve"> </w:t>
            </w:r>
            <w:r>
              <w:rPr/>
              <w:t>Försenad leverans</w:t>
            </w:r>
          </w:p>
          <w:p>
            <w:pPr>
              <w:pStyle w:val="TableParagraph"/>
              <w:tabs>
                <w:tab w:val="left" w:pos="528" w:leader="none"/>
              </w:tabs>
              <w:spacing w:lineRule="exact" w:line="399"/>
              <w:rPr/>
            </w:pPr>
            <w:r>
              <w:rPr/>
            </w:r>
          </w:p>
        </w:tc>
      </w:tr>
      <w:tr>
        <w:trPr>
          <w:trHeight w:val="438" w:hRule="atLeast"/>
        </w:trPr>
        <w:tc>
          <w:tcPr>
            <w:tcW w:w="9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left" w:pos="528" w:leader="none"/>
              </w:tabs>
              <w:spacing w:lineRule="exact" w:line="399"/>
              <w:rPr/>
            </w:pPr>
            <w:r>
              <w:rPr/>
              <w:t xml:space="preserve"> </w:t>
            </w:r>
            <w:r>
              <w:rPr/>
              <w:t>Ej motsvarar förväntningar</w:t>
            </w:r>
          </w:p>
          <w:p>
            <w:pPr>
              <w:pStyle w:val="TableParagraph"/>
              <w:tabs>
                <w:tab w:val="left" w:pos="528" w:leader="none"/>
              </w:tabs>
              <w:spacing w:lineRule="exact" w:line="399"/>
              <w:rPr/>
            </w:pPr>
            <w:r>
              <w:rPr/>
            </w:r>
          </w:p>
        </w:tc>
      </w:tr>
      <w:tr>
        <w:trPr>
          <w:trHeight w:val="438" w:hRule="atLeast"/>
        </w:trPr>
        <w:tc>
          <w:tcPr>
            <w:tcW w:w="9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left" w:pos="528" w:leader="none"/>
              </w:tabs>
              <w:spacing w:lineRule="exact" w:line="399"/>
              <w:rPr/>
            </w:pPr>
            <w:r>
              <w:rPr/>
              <w:t xml:space="preserve">Uppfattats ha brister i språkkunskaper </w:t>
            </w:r>
          </w:p>
          <w:p>
            <w:pPr>
              <w:pStyle w:val="TableParagraph"/>
              <w:tabs>
                <w:tab w:val="left" w:pos="528" w:leader="none"/>
              </w:tabs>
              <w:spacing w:lineRule="exact" w:line="399"/>
              <w:rPr/>
            </w:pPr>
            <w:r>
              <w:rPr/>
            </w:r>
          </w:p>
        </w:tc>
      </w:tr>
      <w:tr>
        <w:trPr>
          <w:trHeight w:val="438" w:hRule="atLeast"/>
        </w:trPr>
        <w:tc>
          <w:tcPr>
            <w:tcW w:w="9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left" w:pos="528" w:leader="none"/>
              </w:tabs>
              <w:spacing w:lineRule="exact" w:line="399" w:before="2" w:after="0"/>
              <w:rPr/>
            </w:pPr>
            <w:r>
              <w:rPr/>
              <w:t>Annan</w:t>
            </w:r>
            <w:r>
              <w:rPr>
                <w:spacing w:val="-1"/>
              </w:rPr>
              <w:t xml:space="preserve"> </w:t>
            </w:r>
            <w:r>
              <w:rPr/>
              <w:t>orsak</w:t>
            </w:r>
          </w:p>
          <w:p>
            <w:pPr>
              <w:pStyle w:val="TableParagraph"/>
              <w:tabs>
                <w:tab w:val="left" w:pos="528" w:leader="none"/>
              </w:tabs>
              <w:spacing w:lineRule="exact" w:line="399" w:before="2" w:after="0"/>
              <w:rPr/>
            </w:pPr>
            <w:r>
              <w:rPr/>
            </w:r>
          </w:p>
        </w:tc>
      </w:tr>
      <w:tr>
        <w:trPr>
          <w:trHeight w:val="438" w:hRule="atLeast"/>
        </w:trPr>
        <w:tc>
          <w:tcPr>
            <w:tcW w:w="9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1" w:before="170" w:after="0"/>
              <w:rPr>
                <w:b/>
                <w:b/>
              </w:rPr>
            </w:pPr>
            <w:r>
              <w:rPr>
                <w:b/>
              </w:rPr>
              <w:t>Om avvikelse gäller Layout / grafisk produktion</w:t>
            </w:r>
          </w:p>
        </w:tc>
      </w:tr>
      <w:tr>
        <w:trPr>
          <w:trHeight w:val="438" w:hRule="atLeast"/>
        </w:trPr>
        <w:tc>
          <w:tcPr>
            <w:tcW w:w="9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left" w:pos="528" w:leader="none"/>
              </w:tabs>
              <w:spacing w:lineRule="exact" w:line="399"/>
              <w:rPr/>
            </w:pPr>
            <w:r>
              <w:rPr/>
              <w:t>Försenad leverans</w:t>
            </w:r>
          </w:p>
          <w:p>
            <w:pPr>
              <w:pStyle w:val="TableParagraph"/>
              <w:tabs>
                <w:tab w:val="left" w:pos="528" w:leader="none"/>
              </w:tabs>
              <w:spacing w:lineRule="exact" w:line="399"/>
              <w:rPr/>
            </w:pPr>
            <w:r>
              <w:rPr/>
            </w:r>
          </w:p>
        </w:tc>
      </w:tr>
      <w:tr>
        <w:trPr>
          <w:trHeight w:val="438" w:hRule="atLeast"/>
        </w:trPr>
        <w:tc>
          <w:tcPr>
            <w:tcW w:w="9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left" w:pos="528" w:leader="none"/>
              </w:tabs>
              <w:spacing w:lineRule="exact" w:line="399"/>
              <w:rPr/>
            </w:pPr>
            <w:r>
              <w:rPr/>
              <w:t>Ej levererad i önskad format</w:t>
            </w:r>
          </w:p>
          <w:p>
            <w:pPr>
              <w:pStyle w:val="TableParagraph"/>
              <w:tabs>
                <w:tab w:val="left" w:pos="528" w:leader="none"/>
              </w:tabs>
              <w:spacing w:lineRule="exact" w:line="399"/>
              <w:rPr/>
            </w:pPr>
            <w:r>
              <w:rPr/>
            </w:r>
          </w:p>
        </w:tc>
      </w:tr>
      <w:tr>
        <w:trPr>
          <w:trHeight w:val="438" w:hRule="atLeast"/>
        </w:trPr>
        <w:tc>
          <w:tcPr>
            <w:tcW w:w="9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left" w:pos="528" w:leader="none"/>
              </w:tabs>
              <w:spacing w:lineRule="exact" w:line="399"/>
              <w:rPr/>
            </w:pPr>
            <w:r>
              <w:rPr/>
              <w:t>Har visat dåligt</w:t>
            </w:r>
            <w:r>
              <w:rPr>
                <w:spacing w:val="2"/>
              </w:rPr>
              <w:t xml:space="preserve"> </w:t>
            </w:r>
            <w:r>
              <w:rPr/>
              <w:t>bemötande</w:t>
            </w:r>
          </w:p>
          <w:p>
            <w:pPr>
              <w:pStyle w:val="TableParagraph"/>
              <w:tabs>
                <w:tab w:val="left" w:pos="528" w:leader="none"/>
              </w:tabs>
              <w:spacing w:lineRule="exact" w:line="399"/>
              <w:rPr/>
            </w:pPr>
            <w:r>
              <w:rPr/>
            </w:r>
          </w:p>
        </w:tc>
      </w:tr>
      <w:tr>
        <w:trPr>
          <w:trHeight w:val="438" w:hRule="atLeast"/>
        </w:trPr>
        <w:tc>
          <w:tcPr>
            <w:tcW w:w="9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left" w:pos="528" w:leader="none"/>
              </w:tabs>
              <w:spacing w:lineRule="exact" w:line="399" w:before="2" w:after="0"/>
              <w:rPr/>
            </w:pPr>
            <w:r>
              <w:rPr/>
              <w:t>Annan</w:t>
            </w:r>
            <w:r>
              <w:rPr>
                <w:spacing w:val="-1"/>
              </w:rPr>
              <w:t xml:space="preserve"> </w:t>
            </w:r>
            <w:r>
              <w:rPr/>
              <w:t>orsak</w:t>
            </w:r>
          </w:p>
          <w:p>
            <w:pPr>
              <w:pStyle w:val="TableParagraph"/>
              <w:tabs>
                <w:tab w:val="left" w:pos="528" w:leader="none"/>
              </w:tabs>
              <w:spacing w:lineRule="exact" w:line="399" w:before="2" w:after="0"/>
              <w:rPr/>
            </w:pPr>
            <w:r>
              <w:rPr/>
            </w:r>
          </w:p>
        </w:tc>
      </w:tr>
    </w:tbl>
    <w:p>
      <w:pPr>
        <w:sectPr>
          <w:type w:val="continuous"/>
          <w:pgSz w:w="11906" w:h="16838"/>
          <w:pgMar w:left="980" w:right="980" w:header="113" w:top="700" w:footer="0" w:bottom="280" w:gutter="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TextBody"/>
        <w:spacing w:before="1" w:after="0"/>
        <w:rPr>
          <w:b/>
          <w:b/>
          <w:sz w:val="26"/>
        </w:rPr>
      </w:pPr>
      <w:r>
        <w:rPr>
          <w:b/>
          <w:sz w:val="26"/>
        </w:rPr>
      </w:r>
    </w:p>
    <w:tbl>
      <w:tblPr>
        <w:tblStyle w:val="TableNormal"/>
        <w:tblW w:w="9350" w:type="dxa"/>
        <w:jc w:val="left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50"/>
      </w:tblGrid>
      <w:tr>
        <w:trPr>
          <w:trHeight w:val="441" w:hRule="atLeast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1" w:before="170" w:after="0"/>
              <w:rPr>
                <w:b/>
                <w:b/>
              </w:rPr>
            </w:pPr>
            <w:r>
              <w:rPr>
                <w:b/>
              </w:rPr>
              <w:t>Om avvikelse gäller Översättningsbyrån</w:t>
            </w:r>
          </w:p>
          <w:p>
            <w:pPr>
              <w:pStyle w:val="TableParagraph"/>
              <w:spacing w:lineRule="exact" w:line="251" w:before="17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19" w:hRule="atLeast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left" w:pos="528" w:leader="none"/>
              </w:tabs>
              <w:spacing w:lineRule="exact" w:line="399"/>
              <w:rPr/>
            </w:pPr>
            <w:r>
              <w:rPr/>
              <w:t xml:space="preserve">Missad eller utebliven bekräftelse </w:t>
            </w:r>
          </w:p>
        </w:tc>
      </w:tr>
      <w:tr>
        <w:trPr>
          <w:trHeight w:val="419" w:hRule="atLeast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left" w:pos="528" w:leader="none"/>
              </w:tabs>
              <w:spacing w:lineRule="exact" w:line="399"/>
              <w:rPr/>
            </w:pPr>
            <w:r>
              <w:rPr/>
              <w:t xml:space="preserve">Feldebitering </w:t>
            </w:r>
          </w:p>
          <w:p>
            <w:pPr>
              <w:pStyle w:val="TableParagraph"/>
              <w:tabs>
                <w:tab w:val="left" w:pos="528" w:leader="none"/>
              </w:tabs>
              <w:spacing w:lineRule="exact" w:line="399"/>
              <w:rPr/>
            </w:pPr>
            <w:r>
              <w:rPr/>
              <w:t xml:space="preserve">                    </w:t>
            </w:r>
            <w:r>
              <w:rPr/>
              <w:t>Åtgärdat                                 Ej åtgärdat</w:t>
            </w:r>
          </w:p>
        </w:tc>
      </w:tr>
      <w:tr>
        <w:trPr>
          <w:trHeight w:val="419" w:hRule="atLeast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left" w:pos="528" w:leader="none"/>
              </w:tabs>
              <w:spacing w:lineRule="exact" w:line="399"/>
              <w:rPr/>
            </w:pPr>
            <w:r>
              <w:rPr/>
              <w:t>Svårt att få kontakt med byrån</w:t>
            </w:r>
          </w:p>
          <w:p>
            <w:pPr>
              <w:pStyle w:val="TableParagraph"/>
              <w:tabs>
                <w:tab w:val="left" w:pos="528" w:leader="none"/>
              </w:tabs>
              <w:spacing w:lineRule="exact" w:line="399"/>
              <w:rPr/>
            </w:pPr>
            <w:r>
              <w:rPr/>
              <w:t xml:space="preserve">                          </w:t>
            </w:r>
            <w:r>
              <w:rPr/>
              <w:t>Per telefon                           Per email                     Online via hemsida</w:t>
            </w:r>
          </w:p>
        </w:tc>
      </w:tr>
      <w:tr>
        <w:trPr>
          <w:trHeight w:val="419" w:hRule="atLeast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left" w:pos="528" w:leader="none"/>
              </w:tabs>
              <w:spacing w:lineRule="exact" w:line="399"/>
              <w:rPr/>
            </w:pPr>
            <w:r>
              <w:rPr/>
              <w:t>Fördröjning med svar</w:t>
            </w:r>
          </w:p>
        </w:tc>
      </w:tr>
      <w:tr>
        <w:trPr>
          <w:trHeight w:val="421" w:hRule="atLeast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left" w:pos="528" w:leader="none"/>
              </w:tabs>
              <w:spacing w:lineRule="exact" w:line="399" w:before="2" w:after="0"/>
              <w:rPr/>
            </w:pPr>
            <w:r>
              <w:rPr/>
              <w:t>Annan</w:t>
            </w:r>
            <w:r>
              <w:rPr>
                <w:spacing w:val="-1"/>
              </w:rPr>
              <w:t xml:space="preserve"> </w:t>
            </w:r>
            <w:r>
              <w:rPr/>
              <w:t>orsak</w:t>
            </w:r>
          </w:p>
          <w:p>
            <w:pPr>
              <w:pStyle w:val="TableParagraph"/>
              <w:tabs>
                <w:tab w:val="left" w:pos="528" w:leader="none"/>
              </w:tabs>
              <w:spacing w:lineRule="exact" w:line="399" w:before="2" w:after="0"/>
              <w:rPr/>
            </w:pPr>
            <w:r>
              <w:rPr/>
            </w:r>
          </w:p>
        </w:tc>
      </w:tr>
    </w:tbl>
    <w:p>
      <w:pPr>
        <w:pStyle w:val="TextBody"/>
        <w:spacing w:before="3" w:after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TextBody"/>
        <w:spacing w:before="10" w:after="0"/>
        <w:rPr>
          <w:b/>
          <w:b/>
          <w:sz w:val="17"/>
        </w:rPr>
      </w:pPr>
      <w:r>
        <w:rPr>
          <w:b/>
          <w:sz w:val="17"/>
        </w:rPr>
      </w:r>
    </w:p>
    <w:p>
      <w:pPr>
        <w:pStyle w:val="Normal"/>
        <w:spacing w:before="94" w:after="55"/>
        <w:ind w:left="438" w:hanging="0"/>
        <w:rPr>
          <w:b/>
          <w:b/>
        </w:rPr>
      </w:pPr>
      <w:r>
        <w:rPr>
          <w:b/>
        </w:rPr>
        <w:t>Kommentar</w:t>
      </w:r>
    </w:p>
    <w:tbl>
      <w:tblPr>
        <w:tblStyle w:val="TableNormal"/>
        <w:tblW w:w="9350" w:type="dxa"/>
        <w:jc w:val="left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50"/>
      </w:tblGrid>
      <w:tr>
        <w:trPr>
          <w:trHeight w:val="1518" w:hRule="atLeast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ListParagraph"/>
        <w:ind w:left="527" w:hanging="0"/>
        <w:rPr/>
      </w:pPr>
      <w:r>
        <w:rPr/>
      </w:r>
    </w:p>
    <w:p>
      <w:pPr>
        <w:pStyle w:val="ListParagraph"/>
        <w:ind w:left="527" w:hanging="0"/>
        <w:rPr/>
      </w:pPr>
      <w:r>
        <w:rPr/>
        <w:t>Vi ber Er att aldrig tveka med att rapportera avvikelse / reklamation och även en utvärdering om Ni var nöjda med översättningstjänster!</w:t>
      </w:r>
    </w:p>
    <w:p>
      <w:pPr>
        <w:pStyle w:val="ListParagraph"/>
        <w:ind w:left="527" w:hanging="0"/>
        <w:jc w:val="center"/>
        <w:rPr/>
      </w:pPr>
      <w:r>
        <w:rPr/>
      </w:r>
    </w:p>
    <w:p>
      <w:pPr>
        <w:pStyle w:val="ListParagraph"/>
        <w:ind w:left="527" w:hanging="0"/>
        <w:jc w:val="center"/>
        <w:rPr/>
      </w:pPr>
      <w:r>
        <w:rPr/>
        <w:t>Tack för samarbete!</w:t>
      </w:r>
    </w:p>
    <w:p>
      <w:pPr>
        <w:pStyle w:val="ListParagraph"/>
        <w:ind w:left="527" w:hanging="0"/>
        <w:rPr/>
      </w:pPr>
      <w:r>
        <w:rPr/>
      </w:r>
    </w:p>
    <w:p>
      <w:pPr>
        <w:pStyle w:val="ListParagraph"/>
        <w:ind w:left="527" w:hanging="0"/>
        <w:rPr/>
      </w:pPr>
      <w:r>
        <w:rPr/>
      </w:r>
    </w:p>
    <w:p>
      <w:pPr>
        <w:pStyle w:val="ListParagraph"/>
        <w:ind w:left="527" w:hanging="0"/>
        <w:rPr/>
      </w:pPr>
      <w:r>
        <w:rPr/>
      </w:r>
    </w:p>
    <w:p>
      <w:pPr>
        <w:pStyle w:val="ListParagraph"/>
        <w:ind w:left="527" w:hanging="0"/>
        <w:rPr/>
      </w:pPr>
      <w:r>
        <w:rPr/>
        <w:t xml:space="preserve">Blanketten kan mailas till </w:t>
      </w:r>
      <w:hyperlink r:id="rId3">
        <w:r>
          <w:rPr>
            <w:rStyle w:val="InternetLink"/>
          </w:rPr>
          <w:t>info@admansprak.se</w:t>
        </w:r>
      </w:hyperlink>
      <w:r>
        <w:rPr/>
        <w:t xml:space="preserve"> eller postas till:</w:t>
      </w:r>
    </w:p>
    <w:p>
      <w:pPr>
        <w:pStyle w:val="ListParagraph"/>
        <w:ind w:left="527" w:hanging="0"/>
        <w:rPr/>
      </w:pPr>
      <w:r>
        <w:rPr/>
        <w:t>Adman International AB, Brevbärarbacken 2, 125 53 Älvsjö.</w:t>
      </w:r>
    </w:p>
    <w:sectPr>
      <w:headerReference w:type="default" r:id="rId4"/>
      <w:type w:val="nextPage"/>
      <w:pgSz w:w="11906" w:h="16838"/>
      <w:pgMar w:left="980" w:right="980" w:header="720" w:top="11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inline distT="0" distB="0" distL="0" distR="0">
          <wp:extent cx="571500" cy="495300"/>
          <wp:effectExtent l="0" t="0" r="0" b="0"/>
          <wp:docPr id="2" name="Bildobjekt 2" descr="n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ny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48"/>
      </w:rPr>
      <w:t xml:space="preserve">  </w:t>
    </w:r>
    <w:r>
      <w:rPr>
        <w:sz w:val="48"/>
      </w:rPr>
      <w:t>Avvikelserapport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inline distT="0" distB="0" distL="0" distR="0">
          <wp:extent cx="571500" cy="495300"/>
          <wp:effectExtent l="0" t="0" r="0" b="0"/>
          <wp:docPr id="3" name="" descr="n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 descr="ny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48"/>
      </w:rPr>
      <w:t xml:space="preserve">  </w:t>
    </w:r>
    <w:r>
      <w:rPr>
        <w:sz w:val="48"/>
      </w:rPr>
      <w:t>Avvikelserapport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"/>
      <w:lvlJc w:val="left"/>
      <w:pPr>
        <w:ind w:left="527" w:hanging="420"/>
      </w:pPr>
      <w:rPr>
        <w:rFonts w:ascii="Wingdings" w:hAnsi="Wingdings" w:cs="Wingdings" w:hint="default"/>
        <w:sz w:val="40"/>
        <w:szCs w:val="40"/>
        <w:w w:val="100"/>
        <w:rFonts w:cs="Wingdings"/>
        <w:lang w:val="sv-SE" w:eastAsia="sv-SE" w:bidi="sv-SE"/>
      </w:rPr>
    </w:lvl>
    <w:lvl w:ilvl="1">
      <w:start w:val="1"/>
      <w:numFmt w:val="bullet"/>
      <w:lvlText w:val=""/>
      <w:lvlJc w:val="left"/>
      <w:pPr>
        <w:ind w:left="1402" w:hanging="420"/>
      </w:pPr>
      <w:rPr>
        <w:rFonts w:ascii="Symbol" w:hAnsi="Symbol" w:cs="Symbol" w:hint="default"/>
        <w:lang w:val="sv-SE" w:eastAsia="sv-SE" w:bidi="sv-SE"/>
      </w:rPr>
    </w:lvl>
    <w:lvl w:ilvl="2">
      <w:start w:val="1"/>
      <w:numFmt w:val="bullet"/>
      <w:lvlText w:val=""/>
      <w:lvlJc w:val="left"/>
      <w:pPr>
        <w:ind w:left="2284" w:hanging="420"/>
      </w:pPr>
      <w:rPr>
        <w:rFonts w:ascii="Symbol" w:hAnsi="Symbol" w:cs="Symbol" w:hint="default"/>
        <w:lang w:val="sv-SE" w:eastAsia="sv-SE" w:bidi="sv-SE"/>
      </w:rPr>
    </w:lvl>
    <w:lvl w:ilvl="3">
      <w:start w:val="1"/>
      <w:numFmt w:val="bullet"/>
      <w:lvlText w:val=""/>
      <w:lvlJc w:val="left"/>
      <w:pPr>
        <w:ind w:left="3166" w:hanging="420"/>
      </w:pPr>
      <w:rPr>
        <w:rFonts w:ascii="Symbol" w:hAnsi="Symbol" w:cs="Symbol" w:hint="default"/>
        <w:lang w:val="sv-SE" w:eastAsia="sv-SE" w:bidi="sv-SE"/>
      </w:rPr>
    </w:lvl>
    <w:lvl w:ilvl="4">
      <w:start w:val="1"/>
      <w:numFmt w:val="bullet"/>
      <w:lvlText w:val=""/>
      <w:lvlJc w:val="left"/>
      <w:pPr>
        <w:ind w:left="4048" w:hanging="420"/>
      </w:pPr>
      <w:rPr>
        <w:rFonts w:ascii="Symbol" w:hAnsi="Symbol" w:cs="Symbol" w:hint="default"/>
        <w:lang w:val="sv-SE" w:eastAsia="sv-SE" w:bidi="sv-SE"/>
      </w:rPr>
    </w:lvl>
    <w:lvl w:ilvl="5">
      <w:start w:val="1"/>
      <w:numFmt w:val="bullet"/>
      <w:lvlText w:val=""/>
      <w:lvlJc w:val="left"/>
      <w:pPr>
        <w:ind w:left="4930" w:hanging="420"/>
      </w:pPr>
      <w:rPr>
        <w:rFonts w:ascii="Symbol" w:hAnsi="Symbol" w:cs="Symbol" w:hint="default"/>
        <w:lang w:val="sv-SE" w:eastAsia="sv-SE" w:bidi="sv-SE"/>
      </w:rPr>
    </w:lvl>
    <w:lvl w:ilvl="6">
      <w:start w:val="1"/>
      <w:numFmt w:val="bullet"/>
      <w:lvlText w:val=""/>
      <w:lvlJc w:val="left"/>
      <w:pPr>
        <w:ind w:left="5812" w:hanging="420"/>
      </w:pPr>
      <w:rPr>
        <w:rFonts w:ascii="Symbol" w:hAnsi="Symbol" w:cs="Symbol" w:hint="default"/>
        <w:lang w:val="sv-SE" w:eastAsia="sv-SE" w:bidi="sv-SE"/>
      </w:rPr>
    </w:lvl>
    <w:lvl w:ilvl="7">
      <w:start w:val="1"/>
      <w:numFmt w:val="bullet"/>
      <w:lvlText w:val=""/>
      <w:lvlJc w:val="left"/>
      <w:pPr>
        <w:ind w:left="6694" w:hanging="420"/>
      </w:pPr>
      <w:rPr>
        <w:rFonts w:ascii="Symbol" w:hAnsi="Symbol" w:cs="Symbol" w:hint="default"/>
        <w:lang w:val="sv-SE" w:eastAsia="sv-SE" w:bidi="sv-SE"/>
      </w:rPr>
    </w:lvl>
    <w:lvl w:ilvl="8">
      <w:start w:val="1"/>
      <w:numFmt w:val="bullet"/>
      <w:lvlText w:val=""/>
      <w:lvlJc w:val="left"/>
      <w:pPr>
        <w:ind w:left="7576" w:hanging="420"/>
      </w:pPr>
      <w:rPr>
        <w:rFonts w:ascii="Symbol" w:hAnsi="Symbol" w:cs="Symbol" w:hint="default"/>
        <w:lang w:val="sv-SE" w:eastAsia="sv-SE" w:bidi="sv-SE"/>
      </w:rPr>
    </w:lvl>
  </w:abstractNum>
  <w:abstractNum w:abstractNumId="2">
    <w:lvl w:ilvl="0">
      <w:start w:val="1"/>
      <w:numFmt w:val="bullet"/>
      <w:lvlText w:val=""/>
      <w:lvlJc w:val="left"/>
      <w:pPr>
        <w:ind w:left="527" w:hanging="420"/>
      </w:pPr>
      <w:rPr>
        <w:rFonts w:ascii="Wingdings" w:hAnsi="Wingdings" w:cs="Wingdings" w:hint="default"/>
        <w:sz w:val="40"/>
        <w:szCs w:val="40"/>
        <w:w w:val="100"/>
        <w:rFonts w:cs="Wingdings"/>
        <w:lang w:val="sv-SE" w:eastAsia="sv-SE" w:bidi="sv-SE"/>
      </w:rPr>
    </w:lvl>
    <w:lvl w:ilvl="1">
      <w:start w:val="1"/>
      <w:numFmt w:val="bullet"/>
      <w:lvlText w:val=""/>
      <w:lvlJc w:val="left"/>
      <w:pPr>
        <w:ind w:left="1402" w:hanging="420"/>
      </w:pPr>
      <w:rPr>
        <w:rFonts w:ascii="Symbol" w:hAnsi="Symbol" w:cs="Symbol" w:hint="default"/>
        <w:lang w:val="sv-SE" w:eastAsia="sv-SE" w:bidi="sv-SE"/>
      </w:rPr>
    </w:lvl>
    <w:lvl w:ilvl="2">
      <w:start w:val="1"/>
      <w:numFmt w:val="bullet"/>
      <w:lvlText w:val=""/>
      <w:lvlJc w:val="left"/>
      <w:pPr>
        <w:ind w:left="2284" w:hanging="420"/>
      </w:pPr>
      <w:rPr>
        <w:rFonts w:ascii="Symbol" w:hAnsi="Symbol" w:cs="Symbol" w:hint="default"/>
        <w:lang w:val="sv-SE" w:eastAsia="sv-SE" w:bidi="sv-SE"/>
      </w:rPr>
    </w:lvl>
    <w:lvl w:ilvl="3">
      <w:start w:val="1"/>
      <w:numFmt w:val="bullet"/>
      <w:lvlText w:val=""/>
      <w:lvlJc w:val="left"/>
      <w:pPr>
        <w:ind w:left="3166" w:hanging="420"/>
      </w:pPr>
      <w:rPr>
        <w:rFonts w:ascii="Symbol" w:hAnsi="Symbol" w:cs="Symbol" w:hint="default"/>
        <w:lang w:val="sv-SE" w:eastAsia="sv-SE" w:bidi="sv-SE"/>
      </w:rPr>
    </w:lvl>
    <w:lvl w:ilvl="4">
      <w:start w:val="1"/>
      <w:numFmt w:val="bullet"/>
      <w:lvlText w:val=""/>
      <w:lvlJc w:val="left"/>
      <w:pPr>
        <w:ind w:left="4048" w:hanging="420"/>
      </w:pPr>
      <w:rPr>
        <w:rFonts w:ascii="Symbol" w:hAnsi="Symbol" w:cs="Symbol" w:hint="default"/>
        <w:lang w:val="sv-SE" w:eastAsia="sv-SE" w:bidi="sv-SE"/>
      </w:rPr>
    </w:lvl>
    <w:lvl w:ilvl="5">
      <w:start w:val="1"/>
      <w:numFmt w:val="bullet"/>
      <w:lvlText w:val=""/>
      <w:lvlJc w:val="left"/>
      <w:pPr>
        <w:ind w:left="4930" w:hanging="420"/>
      </w:pPr>
      <w:rPr>
        <w:rFonts w:ascii="Symbol" w:hAnsi="Symbol" w:cs="Symbol" w:hint="default"/>
        <w:lang w:val="sv-SE" w:eastAsia="sv-SE" w:bidi="sv-SE"/>
      </w:rPr>
    </w:lvl>
    <w:lvl w:ilvl="6">
      <w:start w:val="1"/>
      <w:numFmt w:val="bullet"/>
      <w:lvlText w:val=""/>
      <w:lvlJc w:val="left"/>
      <w:pPr>
        <w:ind w:left="5812" w:hanging="420"/>
      </w:pPr>
      <w:rPr>
        <w:rFonts w:ascii="Symbol" w:hAnsi="Symbol" w:cs="Symbol" w:hint="default"/>
        <w:lang w:val="sv-SE" w:eastAsia="sv-SE" w:bidi="sv-SE"/>
      </w:rPr>
    </w:lvl>
    <w:lvl w:ilvl="7">
      <w:start w:val="1"/>
      <w:numFmt w:val="bullet"/>
      <w:lvlText w:val=""/>
      <w:lvlJc w:val="left"/>
      <w:pPr>
        <w:ind w:left="6694" w:hanging="420"/>
      </w:pPr>
      <w:rPr>
        <w:rFonts w:ascii="Symbol" w:hAnsi="Symbol" w:cs="Symbol" w:hint="default"/>
        <w:lang w:val="sv-SE" w:eastAsia="sv-SE" w:bidi="sv-SE"/>
      </w:rPr>
    </w:lvl>
    <w:lvl w:ilvl="8">
      <w:start w:val="1"/>
      <w:numFmt w:val="bullet"/>
      <w:lvlText w:val=""/>
      <w:lvlJc w:val="left"/>
      <w:pPr>
        <w:ind w:left="7576" w:hanging="420"/>
      </w:pPr>
      <w:rPr>
        <w:rFonts w:ascii="Symbol" w:hAnsi="Symbol" w:cs="Symbol" w:hint="default"/>
        <w:lang w:val="sv-SE" w:eastAsia="sv-SE" w:bidi="sv-SE"/>
      </w:rPr>
    </w:lvl>
  </w:abstractNum>
  <w:abstractNum w:abstractNumId="3">
    <w:lvl w:ilvl="0">
      <w:start w:val="1"/>
      <w:numFmt w:val="bullet"/>
      <w:lvlText w:val=""/>
      <w:lvlJc w:val="left"/>
      <w:pPr>
        <w:ind w:left="527" w:hanging="420"/>
      </w:pPr>
      <w:rPr>
        <w:rFonts w:ascii="Wingdings" w:hAnsi="Wingdings" w:cs="Wingdings" w:hint="default"/>
        <w:sz w:val="40"/>
        <w:szCs w:val="40"/>
        <w:w w:val="100"/>
        <w:rFonts w:cs="Wingdings"/>
        <w:lang w:val="sv-SE" w:eastAsia="sv-SE" w:bidi="sv-SE"/>
      </w:rPr>
    </w:lvl>
    <w:lvl w:ilvl="1">
      <w:start w:val="1"/>
      <w:numFmt w:val="bullet"/>
      <w:lvlText w:val=""/>
      <w:lvlJc w:val="left"/>
      <w:pPr>
        <w:ind w:left="1402" w:hanging="420"/>
      </w:pPr>
      <w:rPr>
        <w:rFonts w:ascii="Symbol" w:hAnsi="Symbol" w:cs="Symbol" w:hint="default"/>
        <w:lang w:val="sv-SE" w:eastAsia="sv-SE" w:bidi="sv-SE"/>
      </w:rPr>
    </w:lvl>
    <w:lvl w:ilvl="2">
      <w:start w:val="1"/>
      <w:numFmt w:val="bullet"/>
      <w:lvlText w:val=""/>
      <w:lvlJc w:val="left"/>
      <w:pPr>
        <w:ind w:left="2284" w:hanging="420"/>
      </w:pPr>
      <w:rPr>
        <w:rFonts w:ascii="Symbol" w:hAnsi="Symbol" w:cs="Symbol" w:hint="default"/>
        <w:lang w:val="sv-SE" w:eastAsia="sv-SE" w:bidi="sv-SE"/>
      </w:rPr>
    </w:lvl>
    <w:lvl w:ilvl="3">
      <w:start w:val="1"/>
      <w:numFmt w:val="bullet"/>
      <w:lvlText w:val=""/>
      <w:lvlJc w:val="left"/>
      <w:pPr>
        <w:ind w:left="3166" w:hanging="420"/>
      </w:pPr>
      <w:rPr>
        <w:rFonts w:ascii="Symbol" w:hAnsi="Symbol" w:cs="Symbol" w:hint="default"/>
        <w:lang w:val="sv-SE" w:eastAsia="sv-SE" w:bidi="sv-SE"/>
      </w:rPr>
    </w:lvl>
    <w:lvl w:ilvl="4">
      <w:start w:val="1"/>
      <w:numFmt w:val="bullet"/>
      <w:lvlText w:val=""/>
      <w:lvlJc w:val="left"/>
      <w:pPr>
        <w:ind w:left="4048" w:hanging="420"/>
      </w:pPr>
      <w:rPr>
        <w:rFonts w:ascii="Symbol" w:hAnsi="Symbol" w:cs="Symbol" w:hint="default"/>
        <w:lang w:val="sv-SE" w:eastAsia="sv-SE" w:bidi="sv-SE"/>
      </w:rPr>
    </w:lvl>
    <w:lvl w:ilvl="5">
      <w:start w:val="1"/>
      <w:numFmt w:val="bullet"/>
      <w:lvlText w:val=""/>
      <w:lvlJc w:val="left"/>
      <w:pPr>
        <w:ind w:left="4930" w:hanging="420"/>
      </w:pPr>
      <w:rPr>
        <w:rFonts w:ascii="Symbol" w:hAnsi="Symbol" w:cs="Symbol" w:hint="default"/>
        <w:lang w:val="sv-SE" w:eastAsia="sv-SE" w:bidi="sv-SE"/>
      </w:rPr>
    </w:lvl>
    <w:lvl w:ilvl="6">
      <w:start w:val="1"/>
      <w:numFmt w:val="bullet"/>
      <w:lvlText w:val=""/>
      <w:lvlJc w:val="left"/>
      <w:pPr>
        <w:ind w:left="5812" w:hanging="420"/>
      </w:pPr>
      <w:rPr>
        <w:rFonts w:ascii="Symbol" w:hAnsi="Symbol" w:cs="Symbol" w:hint="default"/>
        <w:lang w:val="sv-SE" w:eastAsia="sv-SE" w:bidi="sv-SE"/>
      </w:rPr>
    </w:lvl>
    <w:lvl w:ilvl="7">
      <w:start w:val="1"/>
      <w:numFmt w:val="bullet"/>
      <w:lvlText w:val=""/>
      <w:lvlJc w:val="left"/>
      <w:pPr>
        <w:ind w:left="6694" w:hanging="420"/>
      </w:pPr>
      <w:rPr>
        <w:rFonts w:ascii="Symbol" w:hAnsi="Symbol" w:cs="Symbol" w:hint="default"/>
        <w:lang w:val="sv-SE" w:eastAsia="sv-SE" w:bidi="sv-SE"/>
      </w:rPr>
    </w:lvl>
    <w:lvl w:ilvl="8">
      <w:start w:val="1"/>
      <w:numFmt w:val="bullet"/>
      <w:lvlText w:val=""/>
      <w:lvlJc w:val="left"/>
      <w:pPr>
        <w:ind w:left="7576" w:hanging="420"/>
      </w:pPr>
      <w:rPr>
        <w:rFonts w:ascii="Symbol" w:hAnsi="Symbol" w:cs="Symbol" w:hint="default"/>
        <w:lang w:val="sv-SE" w:eastAsia="sv-SE" w:bidi="sv-SE"/>
      </w:rPr>
    </w:lvl>
  </w:abstractNum>
  <w:abstractNum w:abstractNumId="4">
    <w:lvl w:ilvl="0">
      <w:start w:val="1"/>
      <w:numFmt w:val="bullet"/>
      <w:lvlText w:val=""/>
      <w:lvlJc w:val="left"/>
      <w:pPr>
        <w:ind w:left="527" w:hanging="420"/>
      </w:pPr>
      <w:rPr>
        <w:rFonts w:ascii="Wingdings" w:hAnsi="Wingdings" w:cs="Wingdings" w:hint="default"/>
        <w:sz w:val="40"/>
        <w:szCs w:val="40"/>
        <w:w w:val="100"/>
        <w:rFonts w:cs="Wingdings"/>
        <w:lang w:val="sv-SE" w:eastAsia="sv-SE" w:bidi="sv-SE"/>
      </w:rPr>
    </w:lvl>
    <w:lvl w:ilvl="1">
      <w:start w:val="1"/>
      <w:numFmt w:val="bullet"/>
      <w:lvlText w:val=""/>
      <w:lvlJc w:val="left"/>
      <w:pPr>
        <w:ind w:left="1402" w:hanging="420"/>
      </w:pPr>
      <w:rPr>
        <w:rFonts w:ascii="Symbol" w:hAnsi="Symbol" w:cs="Symbol" w:hint="default"/>
        <w:lang w:val="sv-SE" w:eastAsia="sv-SE" w:bidi="sv-SE"/>
      </w:rPr>
    </w:lvl>
    <w:lvl w:ilvl="2">
      <w:start w:val="1"/>
      <w:numFmt w:val="bullet"/>
      <w:lvlText w:val=""/>
      <w:lvlJc w:val="left"/>
      <w:pPr>
        <w:ind w:left="2284" w:hanging="420"/>
      </w:pPr>
      <w:rPr>
        <w:rFonts w:ascii="Symbol" w:hAnsi="Symbol" w:cs="Symbol" w:hint="default"/>
        <w:lang w:val="sv-SE" w:eastAsia="sv-SE" w:bidi="sv-SE"/>
      </w:rPr>
    </w:lvl>
    <w:lvl w:ilvl="3">
      <w:start w:val="1"/>
      <w:numFmt w:val="bullet"/>
      <w:lvlText w:val=""/>
      <w:lvlJc w:val="left"/>
      <w:pPr>
        <w:ind w:left="3166" w:hanging="420"/>
      </w:pPr>
      <w:rPr>
        <w:rFonts w:ascii="Symbol" w:hAnsi="Symbol" w:cs="Symbol" w:hint="default"/>
        <w:lang w:val="sv-SE" w:eastAsia="sv-SE" w:bidi="sv-SE"/>
      </w:rPr>
    </w:lvl>
    <w:lvl w:ilvl="4">
      <w:start w:val="1"/>
      <w:numFmt w:val="bullet"/>
      <w:lvlText w:val=""/>
      <w:lvlJc w:val="left"/>
      <w:pPr>
        <w:ind w:left="4048" w:hanging="420"/>
      </w:pPr>
      <w:rPr>
        <w:rFonts w:ascii="Symbol" w:hAnsi="Symbol" w:cs="Symbol" w:hint="default"/>
        <w:lang w:val="sv-SE" w:eastAsia="sv-SE" w:bidi="sv-SE"/>
      </w:rPr>
    </w:lvl>
    <w:lvl w:ilvl="5">
      <w:start w:val="1"/>
      <w:numFmt w:val="bullet"/>
      <w:lvlText w:val=""/>
      <w:lvlJc w:val="left"/>
      <w:pPr>
        <w:ind w:left="4930" w:hanging="420"/>
      </w:pPr>
      <w:rPr>
        <w:rFonts w:ascii="Symbol" w:hAnsi="Symbol" w:cs="Symbol" w:hint="default"/>
        <w:lang w:val="sv-SE" w:eastAsia="sv-SE" w:bidi="sv-SE"/>
      </w:rPr>
    </w:lvl>
    <w:lvl w:ilvl="6">
      <w:start w:val="1"/>
      <w:numFmt w:val="bullet"/>
      <w:lvlText w:val=""/>
      <w:lvlJc w:val="left"/>
      <w:pPr>
        <w:ind w:left="5812" w:hanging="420"/>
      </w:pPr>
      <w:rPr>
        <w:rFonts w:ascii="Symbol" w:hAnsi="Symbol" w:cs="Symbol" w:hint="default"/>
        <w:lang w:val="sv-SE" w:eastAsia="sv-SE" w:bidi="sv-SE"/>
      </w:rPr>
    </w:lvl>
    <w:lvl w:ilvl="7">
      <w:start w:val="1"/>
      <w:numFmt w:val="bullet"/>
      <w:lvlText w:val=""/>
      <w:lvlJc w:val="left"/>
      <w:pPr>
        <w:ind w:left="6694" w:hanging="420"/>
      </w:pPr>
      <w:rPr>
        <w:rFonts w:ascii="Symbol" w:hAnsi="Symbol" w:cs="Symbol" w:hint="default"/>
        <w:lang w:val="sv-SE" w:eastAsia="sv-SE" w:bidi="sv-SE"/>
      </w:rPr>
    </w:lvl>
    <w:lvl w:ilvl="8">
      <w:start w:val="1"/>
      <w:numFmt w:val="bullet"/>
      <w:lvlText w:val=""/>
      <w:lvlJc w:val="left"/>
      <w:pPr>
        <w:ind w:left="7576" w:hanging="420"/>
      </w:pPr>
      <w:rPr>
        <w:rFonts w:ascii="Symbol" w:hAnsi="Symbol" w:cs="Symbol" w:hint="default"/>
        <w:lang w:val="sv-SE" w:eastAsia="sv-SE" w:bidi="sv-SE"/>
      </w:rPr>
    </w:lvl>
  </w:abstractNum>
  <w:abstractNum w:abstractNumId="5">
    <w:lvl w:ilvl="0">
      <w:start w:val="1"/>
      <w:numFmt w:val="bullet"/>
      <w:lvlText w:val=""/>
      <w:lvlJc w:val="left"/>
      <w:pPr>
        <w:ind w:left="527" w:hanging="420"/>
      </w:pPr>
      <w:rPr>
        <w:rFonts w:ascii="Wingdings" w:hAnsi="Wingdings" w:cs="Wingdings" w:hint="default"/>
        <w:sz w:val="40"/>
        <w:szCs w:val="40"/>
        <w:w w:val="100"/>
        <w:rFonts w:cs="Wingdings"/>
        <w:lang w:val="sv-SE" w:eastAsia="sv-SE" w:bidi="sv-SE"/>
      </w:rPr>
    </w:lvl>
    <w:lvl w:ilvl="1">
      <w:start w:val="1"/>
      <w:numFmt w:val="bullet"/>
      <w:lvlText w:val=""/>
      <w:lvlJc w:val="left"/>
      <w:pPr>
        <w:ind w:left="1402" w:hanging="420"/>
      </w:pPr>
      <w:rPr>
        <w:rFonts w:ascii="Symbol" w:hAnsi="Symbol" w:cs="Symbol" w:hint="default"/>
        <w:lang w:val="sv-SE" w:eastAsia="sv-SE" w:bidi="sv-SE"/>
      </w:rPr>
    </w:lvl>
    <w:lvl w:ilvl="2">
      <w:start w:val="1"/>
      <w:numFmt w:val="bullet"/>
      <w:lvlText w:val=""/>
      <w:lvlJc w:val="left"/>
      <w:pPr>
        <w:ind w:left="2284" w:hanging="420"/>
      </w:pPr>
      <w:rPr>
        <w:rFonts w:ascii="Symbol" w:hAnsi="Symbol" w:cs="Symbol" w:hint="default"/>
        <w:lang w:val="sv-SE" w:eastAsia="sv-SE" w:bidi="sv-SE"/>
      </w:rPr>
    </w:lvl>
    <w:lvl w:ilvl="3">
      <w:start w:val="1"/>
      <w:numFmt w:val="bullet"/>
      <w:lvlText w:val=""/>
      <w:lvlJc w:val="left"/>
      <w:pPr>
        <w:ind w:left="3166" w:hanging="420"/>
      </w:pPr>
      <w:rPr>
        <w:rFonts w:ascii="Symbol" w:hAnsi="Symbol" w:cs="Symbol" w:hint="default"/>
        <w:lang w:val="sv-SE" w:eastAsia="sv-SE" w:bidi="sv-SE"/>
      </w:rPr>
    </w:lvl>
    <w:lvl w:ilvl="4">
      <w:start w:val="1"/>
      <w:numFmt w:val="bullet"/>
      <w:lvlText w:val=""/>
      <w:lvlJc w:val="left"/>
      <w:pPr>
        <w:ind w:left="4048" w:hanging="420"/>
      </w:pPr>
      <w:rPr>
        <w:rFonts w:ascii="Symbol" w:hAnsi="Symbol" w:cs="Symbol" w:hint="default"/>
        <w:lang w:val="sv-SE" w:eastAsia="sv-SE" w:bidi="sv-SE"/>
      </w:rPr>
    </w:lvl>
    <w:lvl w:ilvl="5">
      <w:start w:val="1"/>
      <w:numFmt w:val="bullet"/>
      <w:lvlText w:val=""/>
      <w:lvlJc w:val="left"/>
      <w:pPr>
        <w:ind w:left="4930" w:hanging="420"/>
      </w:pPr>
      <w:rPr>
        <w:rFonts w:ascii="Symbol" w:hAnsi="Symbol" w:cs="Symbol" w:hint="default"/>
        <w:lang w:val="sv-SE" w:eastAsia="sv-SE" w:bidi="sv-SE"/>
      </w:rPr>
    </w:lvl>
    <w:lvl w:ilvl="6">
      <w:start w:val="1"/>
      <w:numFmt w:val="bullet"/>
      <w:lvlText w:val=""/>
      <w:lvlJc w:val="left"/>
      <w:pPr>
        <w:ind w:left="5812" w:hanging="420"/>
      </w:pPr>
      <w:rPr>
        <w:rFonts w:ascii="Symbol" w:hAnsi="Symbol" w:cs="Symbol" w:hint="default"/>
        <w:lang w:val="sv-SE" w:eastAsia="sv-SE" w:bidi="sv-SE"/>
      </w:rPr>
    </w:lvl>
    <w:lvl w:ilvl="7">
      <w:start w:val="1"/>
      <w:numFmt w:val="bullet"/>
      <w:lvlText w:val=""/>
      <w:lvlJc w:val="left"/>
      <w:pPr>
        <w:ind w:left="6694" w:hanging="420"/>
      </w:pPr>
      <w:rPr>
        <w:rFonts w:ascii="Symbol" w:hAnsi="Symbol" w:cs="Symbol" w:hint="default"/>
        <w:lang w:val="sv-SE" w:eastAsia="sv-SE" w:bidi="sv-SE"/>
      </w:rPr>
    </w:lvl>
    <w:lvl w:ilvl="8">
      <w:start w:val="1"/>
      <w:numFmt w:val="bullet"/>
      <w:lvlText w:val=""/>
      <w:lvlJc w:val="left"/>
      <w:pPr>
        <w:ind w:left="7576" w:hanging="420"/>
      </w:pPr>
      <w:rPr>
        <w:rFonts w:ascii="Symbol" w:hAnsi="Symbol" w:cs="Symbol" w:hint="default"/>
        <w:lang w:val="sv-SE" w:eastAsia="sv-SE" w:bidi="sv-SE"/>
      </w:rPr>
    </w:lvl>
  </w:abstractNum>
  <w:abstractNum w:abstractNumId="6">
    <w:lvl w:ilvl="0">
      <w:start w:val="1"/>
      <w:numFmt w:val="bullet"/>
      <w:lvlText w:val=""/>
      <w:lvlJc w:val="left"/>
      <w:pPr>
        <w:ind w:left="527" w:hanging="420"/>
      </w:pPr>
      <w:rPr>
        <w:rFonts w:ascii="Wingdings" w:hAnsi="Wingdings" w:cs="Wingdings" w:hint="default"/>
        <w:sz w:val="40"/>
        <w:szCs w:val="40"/>
        <w:w w:val="100"/>
        <w:rFonts w:cs="Wingdings"/>
        <w:lang w:val="sv-SE" w:eastAsia="sv-SE" w:bidi="sv-SE"/>
      </w:rPr>
    </w:lvl>
    <w:lvl w:ilvl="1">
      <w:start w:val="1"/>
      <w:numFmt w:val="bullet"/>
      <w:lvlText w:val=""/>
      <w:lvlJc w:val="left"/>
      <w:pPr>
        <w:ind w:left="1402" w:hanging="420"/>
      </w:pPr>
      <w:rPr>
        <w:rFonts w:ascii="Symbol" w:hAnsi="Symbol" w:cs="Symbol" w:hint="default"/>
        <w:lang w:val="sv-SE" w:eastAsia="sv-SE" w:bidi="sv-SE"/>
      </w:rPr>
    </w:lvl>
    <w:lvl w:ilvl="2">
      <w:start w:val="1"/>
      <w:numFmt w:val="bullet"/>
      <w:lvlText w:val=""/>
      <w:lvlJc w:val="left"/>
      <w:pPr>
        <w:ind w:left="2284" w:hanging="420"/>
      </w:pPr>
      <w:rPr>
        <w:rFonts w:ascii="Symbol" w:hAnsi="Symbol" w:cs="Symbol" w:hint="default"/>
        <w:lang w:val="sv-SE" w:eastAsia="sv-SE" w:bidi="sv-SE"/>
      </w:rPr>
    </w:lvl>
    <w:lvl w:ilvl="3">
      <w:start w:val="1"/>
      <w:numFmt w:val="bullet"/>
      <w:lvlText w:val=""/>
      <w:lvlJc w:val="left"/>
      <w:pPr>
        <w:ind w:left="3166" w:hanging="420"/>
      </w:pPr>
      <w:rPr>
        <w:rFonts w:ascii="Symbol" w:hAnsi="Symbol" w:cs="Symbol" w:hint="default"/>
        <w:lang w:val="sv-SE" w:eastAsia="sv-SE" w:bidi="sv-SE"/>
      </w:rPr>
    </w:lvl>
    <w:lvl w:ilvl="4">
      <w:start w:val="1"/>
      <w:numFmt w:val="bullet"/>
      <w:lvlText w:val=""/>
      <w:lvlJc w:val="left"/>
      <w:pPr>
        <w:ind w:left="4048" w:hanging="420"/>
      </w:pPr>
      <w:rPr>
        <w:rFonts w:ascii="Symbol" w:hAnsi="Symbol" w:cs="Symbol" w:hint="default"/>
        <w:lang w:val="sv-SE" w:eastAsia="sv-SE" w:bidi="sv-SE"/>
      </w:rPr>
    </w:lvl>
    <w:lvl w:ilvl="5">
      <w:start w:val="1"/>
      <w:numFmt w:val="bullet"/>
      <w:lvlText w:val=""/>
      <w:lvlJc w:val="left"/>
      <w:pPr>
        <w:ind w:left="4930" w:hanging="420"/>
      </w:pPr>
      <w:rPr>
        <w:rFonts w:ascii="Symbol" w:hAnsi="Symbol" w:cs="Symbol" w:hint="default"/>
        <w:lang w:val="sv-SE" w:eastAsia="sv-SE" w:bidi="sv-SE"/>
      </w:rPr>
    </w:lvl>
    <w:lvl w:ilvl="6">
      <w:start w:val="1"/>
      <w:numFmt w:val="bullet"/>
      <w:lvlText w:val=""/>
      <w:lvlJc w:val="left"/>
      <w:pPr>
        <w:ind w:left="5812" w:hanging="420"/>
      </w:pPr>
      <w:rPr>
        <w:rFonts w:ascii="Symbol" w:hAnsi="Symbol" w:cs="Symbol" w:hint="default"/>
        <w:lang w:val="sv-SE" w:eastAsia="sv-SE" w:bidi="sv-SE"/>
      </w:rPr>
    </w:lvl>
    <w:lvl w:ilvl="7">
      <w:start w:val="1"/>
      <w:numFmt w:val="bullet"/>
      <w:lvlText w:val=""/>
      <w:lvlJc w:val="left"/>
      <w:pPr>
        <w:ind w:left="6694" w:hanging="420"/>
      </w:pPr>
      <w:rPr>
        <w:rFonts w:ascii="Symbol" w:hAnsi="Symbol" w:cs="Symbol" w:hint="default"/>
        <w:lang w:val="sv-SE" w:eastAsia="sv-SE" w:bidi="sv-SE"/>
      </w:rPr>
    </w:lvl>
    <w:lvl w:ilvl="8">
      <w:start w:val="1"/>
      <w:numFmt w:val="bullet"/>
      <w:lvlText w:val=""/>
      <w:lvlJc w:val="left"/>
      <w:pPr>
        <w:ind w:left="7576" w:hanging="420"/>
      </w:pPr>
      <w:rPr>
        <w:rFonts w:ascii="Symbol" w:hAnsi="Symbol" w:cs="Symbol" w:hint="default"/>
        <w:lang w:val="sv-SE" w:eastAsia="sv-SE" w:bidi="sv-SE"/>
      </w:rPr>
    </w:lvl>
  </w:abstractNum>
  <w:abstractNum w:abstractNumId="7">
    <w:lvl w:ilvl="0">
      <w:start w:val="1"/>
      <w:numFmt w:val="bullet"/>
      <w:lvlText w:val=""/>
      <w:lvlJc w:val="left"/>
      <w:pPr>
        <w:ind w:left="420" w:hanging="420"/>
      </w:pPr>
      <w:rPr>
        <w:rFonts w:ascii="Wingdings" w:hAnsi="Wingdings" w:cs="Wingdings" w:hint="default"/>
        <w:sz w:val="40"/>
        <w:szCs w:val="40"/>
        <w:w w:val="100"/>
        <w:rFonts w:cs="Wingdings"/>
        <w:lang w:val="sv-SE" w:eastAsia="sv-SE" w:bidi="sv-SE"/>
      </w:rPr>
    </w:lvl>
    <w:lvl w:ilvl="1">
      <w:start w:val="1"/>
      <w:numFmt w:val="bullet"/>
      <w:lvlText w:val=""/>
      <w:lvlJc w:val="left"/>
      <w:pPr>
        <w:ind w:left="1402" w:hanging="420"/>
      </w:pPr>
      <w:rPr>
        <w:rFonts w:ascii="Symbol" w:hAnsi="Symbol" w:cs="Symbol" w:hint="default"/>
        <w:lang w:val="sv-SE" w:eastAsia="sv-SE" w:bidi="sv-SE"/>
      </w:rPr>
    </w:lvl>
    <w:lvl w:ilvl="2">
      <w:start w:val="1"/>
      <w:numFmt w:val="bullet"/>
      <w:lvlText w:val=""/>
      <w:lvlJc w:val="left"/>
      <w:pPr>
        <w:ind w:left="2284" w:hanging="420"/>
      </w:pPr>
      <w:rPr>
        <w:rFonts w:ascii="Symbol" w:hAnsi="Symbol" w:cs="Symbol" w:hint="default"/>
        <w:lang w:val="sv-SE" w:eastAsia="sv-SE" w:bidi="sv-SE"/>
      </w:rPr>
    </w:lvl>
    <w:lvl w:ilvl="3">
      <w:start w:val="1"/>
      <w:numFmt w:val="bullet"/>
      <w:lvlText w:val=""/>
      <w:lvlJc w:val="left"/>
      <w:pPr>
        <w:ind w:left="3166" w:hanging="420"/>
      </w:pPr>
      <w:rPr>
        <w:rFonts w:ascii="Symbol" w:hAnsi="Symbol" w:cs="Symbol" w:hint="default"/>
        <w:lang w:val="sv-SE" w:eastAsia="sv-SE" w:bidi="sv-SE"/>
      </w:rPr>
    </w:lvl>
    <w:lvl w:ilvl="4">
      <w:start w:val="1"/>
      <w:numFmt w:val="bullet"/>
      <w:lvlText w:val=""/>
      <w:lvlJc w:val="left"/>
      <w:pPr>
        <w:ind w:left="4048" w:hanging="420"/>
      </w:pPr>
      <w:rPr>
        <w:rFonts w:ascii="Symbol" w:hAnsi="Symbol" w:cs="Symbol" w:hint="default"/>
        <w:lang w:val="sv-SE" w:eastAsia="sv-SE" w:bidi="sv-SE"/>
      </w:rPr>
    </w:lvl>
    <w:lvl w:ilvl="5">
      <w:start w:val="1"/>
      <w:numFmt w:val="bullet"/>
      <w:lvlText w:val=""/>
      <w:lvlJc w:val="left"/>
      <w:pPr>
        <w:ind w:left="4930" w:hanging="420"/>
      </w:pPr>
      <w:rPr>
        <w:rFonts w:ascii="Symbol" w:hAnsi="Symbol" w:cs="Symbol" w:hint="default"/>
        <w:lang w:val="sv-SE" w:eastAsia="sv-SE" w:bidi="sv-SE"/>
      </w:rPr>
    </w:lvl>
    <w:lvl w:ilvl="6">
      <w:start w:val="1"/>
      <w:numFmt w:val="bullet"/>
      <w:lvlText w:val=""/>
      <w:lvlJc w:val="left"/>
      <w:pPr>
        <w:ind w:left="5812" w:hanging="420"/>
      </w:pPr>
      <w:rPr>
        <w:rFonts w:ascii="Symbol" w:hAnsi="Symbol" w:cs="Symbol" w:hint="default"/>
        <w:lang w:val="sv-SE" w:eastAsia="sv-SE" w:bidi="sv-SE"/>
      </w:rPr>
    </w:lvl>
    <w:lvl w:ilvl="7">
      <w:start w:val="1"/>
      <w:numFmt w:val="bullet"/>
      <w:lvlText w:val=""/>
      <w:lvlJc w:val="left"/>
      <w:pPr>
        <w:ind w:left="6694" w:hanging="420"/>
      </w:pPr>
      <w:rPr>
        <w:rFonts w:ascii="Symbol" w:hAnsi="Symbol" w:cs="Symbol" w:hint="default"/>
        <w:lang w:val="sv-SE" w:eastAsia="sv-SE" w:bidi="sv-SE"/>
      </w:rPr>
    </w:lvl>
    <w:lvl w:ilvl="8">
      <w:start w:val="1"/>
      <w:numFmt w:val="bullet"/>
      <w:lvlText w:val=""/>
      <w:lvlJc w:val="left"/>
      <w:pPr>
        <w:ind w:left="7576" w:hanging="420"/>
      </w:pPr>
      <w:rPr>
        <w:rFonts w:ascii="Symbol" w:hAnsi="Symbol" w:cs="Symbol" w:hint="default"/>
        <w:lang w:val="sv-SE" w:eastAsia="sv-SE" w:bidi="sv-SE"/>
      </w:rPr>
    </w:lvl>
  </w:abstractNum>
  <w:abstractNum w:abstractNumId="8">
    <w:lvl w:ilvl="0">
      <w:start w:val="1"/>
      <w:numFmt w:val="bullet"/>
      <w:lvlText w:val=""/>
      <w:lvlJc w:val="left"/>
      <w:pPr>
        <w:ind w:left="527" w:hanging="420"/>
      </w:pPr>
      <w:rPr>
        <w:rFonts w:ascii="Wingdings" w:hAnsi="Wingdings" w:cs="Wingdings" w:hint="default"/>
        <w:sz w:val="40"/>
        <w:szCs w:val="40"/>
        <w:w w:val="100"/>
        <w:rFonts w:cs="Wingdings"/>
        <w:lang w:val="sv-SE" w:eastAsia="sv-SE" w:bidi="sv-SE"/>
      </w:rPr>
    </w:lvl>
    <w:lvl w:ilvl="1">
      <w:start w:val="1"/>
      <w:numFmt w:val="bullet"/>
      <w:lvlText w:val=""/>
      <w:lvlJc w:val="left"/>
      <w:pPr>
        <w:ind w:left="1387" w:hanging="420"/>
      </w:pPr>
      <w:rPr>
        <w:rFonts w:ascii="Symbol" w:hAnsi="Symbol" w:cs="Symbol" w:hint="default"/>
        <w:lang w:val="sv-SE" w:eastAsia="sv-SE" w:bidi="sv-SE"/>
      </w:rPr>
    </w:lvl>
    <w:lvl w:ilvl="2">
      <w:start w:val="1"/>
      <w:numFmt w:val="bullet"/>
      <w:lvlText w:val=""/>
      <w:lvlJc w:val="left"/>
      <w:pPr>
        <w:ind w:left="2254" w:hanging="420"/>
      </w:pPr>
      <w:rPr>
        <w:rFonts w:ascii="Symbol" w:hAnsi="Symbol" w:cs="Symbol" w:hint="default"/>
        <w:lang w:val="sv-SE" w:eastAsia="sv-SE" w:bidi="sv-SE"/>
      </w:rPr>
    </w:lvl>
    <w:lvl w:ilvl="3">
      <w:start w:val="1"/>
      <w:numFmt w:val="bullet"/>
      <w:lvlText w:val=""/>
      <w:lvlJc w:val="left"/>
      <w:pPr>
        <w:ind w:left="3121" w:hanging="420"/>
      </w:pPr>
      <w:rPr>
        <w:rFonts w:ascii="Symbol" w:hAnsi="Symbol" w:cs="Symbol" w:hint="default"/>
        <w:lang w:val="sv-SE" w:eastAsia="sv-SE" w:bidi="sv-SE"/>
      </w:rPr>
    </w:lvl>
    <w:lvl w:ilvl="4">
      <w:start w:val="1"/>
      <w:numFmt w:val="bullet"/>
      <w:lvlText w:val=""/>
      <w:lvlJc w:val="left"/>
      <w:pPr>
        <w:ind w:left="3988" w:hanging="420"/>
      </w:pPr>
      <w:rPr>
        <w:rFonts w:ascii="Symbol" w:hAnsi="Symbol" w:cs="Symbol" w:hint="default"/>
        <w:lang w:val="sv-SE" w:eastAsia="sv-SE" w:bidi="sv-SE"/>
      </w:rPr>
    </w:lvl>
    <w:lvl w:ilvl="5">
      <w:start w:val="1"/>
      <w:numFmt w:val="bullet"/>
      <w:lvlText w:val=""/>
      <w:lvlJc w:val="left"/>
      <w:pPr>
        <w:ind w:left="4856" w:hanging="420"/>
      </w:pPr>
      <w:rPr>
        <w:rFonts w:ascii="Symbol" w:hAnsi="Symbol" w:cs="Symbol" w:hint="default"/>
        <w:lang w:val="sv-SE" w:eastAsia="sv-SE" w:bidi="sv-SE"/>
      </w:rPr>
    </w:lvl>
    <w:lvl w:ilvl="6">
      <w:start w:val="1"/>
      <w:numFmt w:val="bullet"/>
      <w:lvlText w:val=""/>
      <w:lvlJc w:val="left"/>
      <w:pPr>
        <w:ind w:left="5723" w:hanging="420"/>
      </w:pPr>
      <w:rPr>
        <w:rFonts w:ascii="Symbol" w:hAnsi="Symbol" w:cs="Symbol" w:hint="default"/>
        <w:lang w:val="sv-SE" w:eastAsia="sv-SE" w:bidi="sv-SE"/>
      </w:rPr>
    </w:lvl>
    <w:lvl w:ilvl="7">
      <w:start w:val="1"/>
      <w:numFmt w:val="bullet"/>
      <w:lvlText w:val=""/>
      <w:lvlJc w:val="left"/>
      <w:pPr>
        <w:ind w:left="6590" w:hanging="420"/>
      </w:pPr>
      <w:rPr>
        <w:rFonts w:ascii="Symbol" w:hAnsi="Symbol" w:cs="Symbol" w:hint="default"/>
        <w:lang w:val="sv-SE" w:eastAsia="sv-SE" w:bidi="sv-SE"/>
      </w:rPr>
    </w:lvl>
    <w:lvl w:ilvl="8">
      <w:start w:val="1"/>
      <w:numFmt w:val="bullet"/>
      <w:lvlText w:val=""/>
      <w:lvlJc w:val="left"/>
      <w:pPr>
        <w:ind w:left="7457" w:hanging="420"/>
      </w:pPr>
      <w:rPr>
        <w:rFonts w:ascii="Symbol" w:hAnsi="Symbol" w:cs="Symbol" w:hint="default"/>
        <w:lang w:val="sv-SE" w:eastAsia="sv-SE" w:bidi="sv-SE"/>
      </w:rPr>
    </w:lvl>
  </w:abstractNum>
  <w:abstractNum w:abstractNumId="9">
    <w:lvl w:ilvl="0">
      <w:start w:val="1"/>
      <w:numFmt w:val="bullet"/>
      <w:lvlText w:val=""/>
      <w:lvlJc w:val="left"/>
      <w:pPr>
        <w:ind w:left="527" w:hanging="420"/>
      </w:pPr>
      <w:rPr>
        <w:rFonts w:ascii="Wingdings" w:hAnsi="Wingdings" w:cs="Wingdings" w:hint="default"/>
        <w:sz w:val="40"/>
        <w:szCs w:val="40"/>
        <w:w w:val="100"/>
        <w:rFonts w:cs="Wingdings"/>
        <w:lang w:val="sv-SE" w:eastAsia="sv-SE" w:bidi="sv-SE"/>
      </w:rPr>
    </w:lvl>
    <w:lvl w:ilvl="1">
      <w:start w:val="1"/>
      <w:numFmt w:val="bullet"/>
      <w:lvlText w:val=""/>
      <w:lvlJc w:val="left"/>
      <w:pPr>
        <w:ind w:left="1387" w:hanging="420"/>
      </w:pPr>
      <w:rPr>
        <w:rFonts w:ascii="Symbol" w:hAnsi="Symbol" w:cs="Symbol" w:hint="default"/>
        <w:lang w:val="sv-SE" w:eastAsia="sv-SE" w:bidi="sv-SE"/>
      </w:rPr>
    </w:lvl>
    <w:lvl w:ilvl="2">
      <w:start w:val="1"/>
      <w:numFmt w:val="bullet"/>
      <w:lvlText w:val=""/>
      <w:lvlJc w:val="left"/>
      <w:pPr>
        <w:ind w:left="2254" w:hanging="420"/>
      </w:pPr>
      <w:rPr>
        <w:rFonts w:ascii="Symbol" w:hAnsi="Symbol" w:cs="Symbol" w:hint="default"/>
        <w:lang w:val="sv-SE" w:eastAsia="sv-SE" w:bidi="sv-SE"/>
      </w:rPr>
    </w:lvl>
    <w:lvl w:ilvl="3">
      <w:start w:val="1"/>
      <w:numFmt w:val="bullet"/>
      <w:lvlText w:val=""/>
      <w:lvlJc w:val="left"/>
      <w:pPr>
        <w:ind w:left="3121" w:hanging="420"/>
      </w:pPr>
      <w:rPr>
        <w:rFonts w:ascii="Symbol" w:hAnsi="Symbol" w:cs="Symbol" w:hint="default"/>
        <w:lang w:val="sv-SE" w:eastAsia="sv-SE" w:bidi="sv-SE"/>
      </w:rPr>
    </w:lvl>
    <w:lvl w:ilvl="4">
      <w:start w:val="1"/>
      <w:numFmt w:val="bullet"/>
      <w:lvlText w:val=""/>
      <w:lvlJc w:val="left"/>
      <w:pPr>
        <w:ind w:left="3988" w:hanging="420"/>
      </w:pPr>
      <w:rPr>
        <w:rFonts w:ascii="Symbol" w:hAnsi="Symbol" w:cs="Symbol" w:hint="default"/>
        <w:lang w:val="sv-SE" w:eastAsia="sv-SE" w:bidi="sv-SE"/>
      </w:rPr>
    </w:lvl>
    <w:lvl w:ilvl="5">
      <w:start w:val="1"/>
      <w:numFmt w:val="bullet"/>
      <w:lvlText w:val=""/>
      <w:lvlJc w:val="left"/>
      <w:pPr>
        <w:ind w:left="4856" w:hanging="420"/>
      </w:pPr>
      <w:rPr>
        <w:rFonts w:ascii="Symbol" w:hAnsi="Symbol" w:cs="Symbol" w:hint="default"/>
        <w:lang w:val="sv-SE" w:eastAsia="sv-SE" w:bidi="sv-SE"/>
      </w:rPr>
    </w:lvl>
    <w:lvl w:ilvl="6">
      <w:start w:val="1"/>
      <w:numFmt w:val="bullet"/>
      <w:lvlText w:val=""/>
      <w:lvlJc w:val="left"/>
      <w:pPr>
        <w:ind w:left="5723" w:hanging="420"/>
      </w:pPr>
      <w:rPr>
        <w:rFonts w:ascii="Symbol" w:hAnsi="Symbol" w:cs="Symbol" w:hint="default"/>
        <w:lang w:val="sv-SE" w:eastAsia="sv-SE" w:bidi="sv-SE"/>
      </w:rPr>
    </w:lvl>
    <w:lvl w:ilvl="7">
      <w:start w:val="1"/>
      <w:numFmt w:val="bullet"/>
      <w:lvlText w:val=""/>
      <w:lvlJc w:val="left"/>
      <w:pPr>
        <w:ind w:left="6590" w:hanging="420"/>
      </w:pPr>
      <w:rPr>
        <w:rFonts w:ascii="Symbol" w:hAnsi="Symbol" w:cs="Symbol" w:hint="default"/>
        <w:lang w:val="sv-SE" w:eastAsia="sv-SE" w:bidi="sv-SE"/>
      </w:rPr>
    </w:lvl>
    <w:lvl w:ilvl="8">
      <w:start w:val="1"/>
      <w:numFmt w:val="bullet"/>
      <w:lvlText w:val=""/>
      <w:lvlJc w:val="left"/>
      <w:pPr>
        <w:ind w:left="7457" w:hanging="420"/>
      </w:pPr>
      <w:rPr>
        <w:rFonts w:ascii="Symbol" w:hAnsi="Symbol" w:cs="Symbol" w:hint="default"/>
        <w:lang w:val="sv-SE" w:eastAsia="sv-SE" w:bidi="sv-SE"/>
      </w:rPr>
    </w:lvl>
  </w:abstractNum>
  <w:abstractNum w:abstractNumId="10">
    <w:lvl w:ilvl="0">
      <w:start w:val="1"/>
      <w:numFmt w:val="bullet"/>
      <w:lvlText w:val=""/>
      <w:lvlJc w:val="left"/>
      <w:pPr>
        <w:ind w:left="527" w:hanging="420"/>
      </w:pPr>
      <w:rPr>
        <w:rFonts w:ascii="Wingdings" w:hAnsi="Wingdings" w:cs="Wingdings" w:hint="default"/>
        <w:sz w:val="40"/>
        <w:szCs w:val="40"/>
        <w:w w:val="100"/>
        <w:rFonts w:cs="Wingdings"/>
        <w:lang w:val="sv-SE" w:eastAsia="sv-SE" w:bidi="sv-SE"/>
      </w:rPr>
    </w:lvl>
    <w:lvl w:ilvl="1">
      <w:start w:val="1"/>
      <w:numFmt w:val="bullet"/>
      <w:lvlText w:val=""/>
      <w:lvlJc w:val="left"/>
      <w:pPr>
        <w:ind w:left="1387" w:hanging="420"/>
      </w:pPr>
      <w:rPr>
        <w:rFonts w:ascii="Symbol" w:hAnsi="Symbol" w:cs="Symbol" w:hint="default"/>
        <w:lang w:val="sv-SE" w:eastAsia="sv-SE" w:bidi="sv-SE"/>
      </w:rPr>
    </w:lvl>
    <w:lvl w:ilvl="2">
      <w:start w:val="1"/>
      <w:numFmt w:val="bullet"/>
      <w:lvlText w:val=""/>
      <w:lvlJc w:val="left"/>
      <w:pPr>
        <w:ind w:left="2254" w:hanging="420"/>
      </w:pPr>
      <w:rPr>
        <w:rFonts w:ascii="Symbol" w:hAnsi="Symbol" w:cs="Symbol" w:hint="default"/>
        <w:lang w:val="sv-SE" w:eastAsia="sv-SE" w:bidi="sv-SE"/>
      </w:rPr>
    </w:lvl>
    <w:lvl w:ilvl="3">
      <w:start w:val="1"/>
      <w:numFmt w:val="bullet"/>
      <w:lvlText w:val=""/>
      <w:lvlJc w:val="left"/>
      <w:pPr>
        <w:ind w:left="3121" w:hanging="420"/>
      </w:pPr>
      <w:rPr>
        <w:rFonts w:ascii="Symbol" w:hAnsi="Symbol" w:cs="Symbol" w:hint="default"/>
        <w:lang w:val="sv-SE" w:eastAsia="sv-SE" w:bidi="sv-SE"/>
      </w:rPr>
    </w:lvl>
    <w:lvl w:ilvl="4">
      <w:start w:val="1"/>
      <w:numFmt w:val="bullet"/>
      <w:lvlText w:val=""/>
      <w:lvlJc w:val="left"/>
      <w:pPr>
        <w:ind w:left="3988" w:hanging="420"/>
      </w:pPr>
      <w:rPr>
        <w:rFonts w:ascii="Symbol" w:hAnsi="Symbol" w:cs="Symbol" w:hint="default"/>
        <w:lang w:val="sv-SE" w:eastAsia="sv-SE" w:bidi="sv-SE"/>
      </w:rPr>
    </w:lvl>
    <w:lvl w:ilvl="5">
      <w:start w:val="1"/>
      <w:numFmt w:val="bullet"/>
      <w:lvlText w:val=""/>
      <w:lvlJc w:val="left"/>
      <w:pPr>
        <w:ind w:left="4856" w:hanging="420"/>
      </w:pPr>
      <w:rPr>
        <w:rFonts w:ascii="Symbol" w:hAnsi="Symbol" w:cs="Symbol" w:hint="default"/>
        <w:lang w:val="sv-SE" w:eastAsia="sv-SE" w:bidi="sv-SE"/>
      </w:rPr>
    </w:lvl>
    <w:lvl w:ilvl="6">
      <w:start w:val="1"/>
      <w:numFmt w:val="bullet"/>
      <w:lvlText w:val=""/>
      <w:lvlJc w:val="left"/>
      <w:pPr>
        <w:ind w:left="5723" w:hanging="420"/>
      </w:pPr>
      <w:rPr>
        <w:rFonts w:ascii="Symbol" w:hAnsi="Symbol" w:cs="Symbol" w:hint="default"/>
        <w:lang w:val="sv-SE" w:eastAsia="sv-SE" w:bidi="sv-SE"/>
      </w:rPr>
    </w:lvl>
    <w:lvl w:ilvl="7">
      <w:start w:val="1"/>
      <w:numFmt w:val="bullet"/>
      <w:lvlText w:val=""/>
      <w:lvlJc w:val="left"/>
      <w:pPr>
        <w:ind w:left="6590" w:hanging="420"/>
      </w:pPr>
      <w:rPr>
        <w:rFonts w:ascii="Symbol" w:hAnsi="Symbol" w:cs="Symbol" w:hint="default"/>
        <w:lang w:val="sv-SE" w:eastAsia="sv-SE" w:bidi="sv-SE"/>
      </w:rPr>
    </w:lvl>
    <w:lvl w:ilvl="8">
      <w:start w:val="1"/>
      <w:numFmt w:val="bullet"/>
      <w:lvlText w:val=""/>
      <w:lvlJc w:val="left"/>
      <w:pPr>
        <w:ind w:left="7457" w:hanging="420"/>
      </w:pPr>
      <w:rPr>
        <w:rFonts w:ascii="Symbol" w:hAnsi="Symbol" w:cs="Symbol" w:hint="default"/>
        <w:lang w:val="sv-SE" w:eastAsia="sv-SE" w:bidi="sv-SE"/>
      </w:rPr>
    </w:lvl>
  </w:abstractNum>
  <w:abstractNum w:abstractNumId="11">
    <w:lvl w:ilvl="0">
      <w:start w:val="1"/>
      <w:numFmt w:val="bullet"/>
      <w:lvlText w:val=""/>
      <w:lvlJc w:val="left"/>
      <w:pPr>
        <w:ind w:left="827" w:hanging="360"/>
      </w:pPr>
      <w:rPr>
        <w:rFonts w:ascii="Wingdings" w:hAnsi="Wingdings" w:cs="Wingdings" w:hint="default"/>
        <w:sz w:val="40"/>
        <w:szCs w:val="40"/>
        <w:w w:val="100"/>
        <w:rFonts w:cs="Wingdings"/>
        <w:lang w:val="sv-SE" w:eastAsia="sv-SE" w:bidi="sv-SE"/>
      </w:rPr>
    </w:lvl>
    <w:lvl w:ilvl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4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87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16"/>
        <w:b/>
        <w:szCs w:val="40"/>
        <w:w w:val="100"/>
        <w:rFonts w:cs="Wingdings"/>
        <w:lang w:val="sv-SE" w:eastAsia="sv-SE" w:bidi="sv-S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45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sv-SE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pPr>
      <w:widowControl/>
      <w:bidi w:val="0"/>
      <w:jc w:val="left"/>
    </w:pPr>
    <w:rPr>
      <w:rFonts w:ascii="Arial" w:hAnsi="Arial" w:eastAsia="Arial" w:cs="Arial" w:cstheme="minorBidi"/>
      <w:color w:val="auto"/>
      <w:kern w:val="0"/>
      <w:sz w:val="22"/>
      <w:szCs w:val="22"/>
      <w:lang w:val="sv-SE" w:eastAsia="sv-SE" w:bidi="sv-SE"/>
    </w:rPr>
  </w:style>
  <w:style w:type="paragraph" w:styleId="Heading1">
    <w:name w:val="Heading 1"/>
    <w:basedOn w:val="Normal"/>
    <w:uiPriority w:val="1"/>
    <w:qFormat/>
    <w:pPr>
      <w:spacing w:before="4" w:after="0"/>
      <w:ind w:left="438" w:hanging="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dhuvudChar" w:customStyle="1">
    <w:name w:val="Sidhuvud Char"/>
    <w:basedOn w:val="DefaultParagraphFont"/>
    <w:link w:val="Sidhuvud"/>
    <w:uiPriority w:val="99"/>
    <w:qFormat/>
    <w:rsid w:val="0061384a"/>
    <w:rPr>
      <w:rFonts w:ascii="Arial" w:hAnsi="Arial" w:eastAsia="Arial" w:cs="Arial"/>
      <w:lang w:val="sv-SE" w:eastAsia="sv-SE" w:bidi="sv-SE"/>
    </w:rPr>
  </w:style>
  <w:style w:type="character" w:styleId="SidfotChar" w:customStyle="1">
    <w:name w:val="Sidfot Char"/>
    <w:basedOn w:val="DefaultParagraphFont"/>
    <w:link w:val="Sidfot"/>
    <w:uiPriority w:val="99"/>
    <w:qFormat/>
    <w:rsid w:val="0061384a"/>
    <w:rPr>
      <w:rFonts w:ascii="Arial" w:hAnsi="Arial" w:eastAsia="Arial" w:cs="Arial"/>
      <w:lang w:val="sv-SE" w:eastAsia="sv-SE" w:bidi="sv-SE"/>
    </w:rPr>
  </w:style>
  <w:style w:type="character" w:styleId="InternetLink">
    <w:name w:val="Internet Link"/>
    <w:basedOn w:val="DefaultParagraphFont"/>
    <w:uiPriority w:val="99"/>
    <w:unhideWhenUsed/>
    <w:rsid w:val="00b21ebc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qFormat/>
    <w:rsid w:val="00b21ebc"/>
    <w:rPr>
      <w:color w:val="2B579A"/>
      <w:shd w:fill="E6E6E6" w:val="clear"/>
    </w:rPr>
  </w:style>
  <w:style w:type="character" w:styleId="ListLabel1">
    <w:name w:val="ListLabel 1"/>
    <w:qFormat/>
    <w:rPr>
      <w:rFonts w:eastAsia="Wingdings" w:cs="Wingdings"/>
      <w:w w:val="100"/>
      <w:sz w:val="40"/>
      <w:szCs w:val="40"/>
      <w:lang w:val="sv-SE" w:eastAsia="sv-SE" w:bidi="sv-SE"/>
    </w:rPr>
  </w:style>
  <w:style w:type="character" w:styleId="ListLabel2">
    <w:name w:val="ListLabel 2"/>
    <w:qFormat/>
    <w:rPr>
      <w:lang w:val="sv-SE" w:eastAsia="sv-SE" w:bidi="sv-SE"/>
    </w:rPr>
  </w:style>
  <w:style w:type="character" w:styleId="ListLabel3">
    <w:name w:val="ListLabel 3"/>
    <w:qFormat/>
    <w:rPr>
      <w:lang w:val="sv-SE" w:eastAsia="sv-SE" w:bidi="sv-SE"/>
    </w:rPr>
  </w:style>
  <w:style w:type="character" w:styleId="ListLabel4">
    <w:name w:val="ListLabel 4"/>
    <w:qFormat/>
    <w:rPr>
      <w:lang w:val="sv-SE" w:eastAsia="sv-SE" w:bidi="sv-SE"/>
    </w:rPr>
  </w:style>
  <w:style w:type="character" w:styleId="ListLabel5">
    <w:name w:val="ListLabel 5"/>
    <w:qFormat/>
    <w:rPr>
      <w:lang w:val="sv-SE" w:eastAsia="sv-SE" w:bidi="sv-SE"/>
    </w:rPr>
  </w:style>
  <w:style w:type="character" w:styleId="ListLabel6">
    <w:name w:val="ListLabel 6"/>
    <w:qFormat/>
    <w:rPr>
      <w:lang w:val="sv-SE" w:eastAsia="sv-SE" w:bidi="sv-SE"/>
    </w:rPr>
  </w:style>
  <w:style w:type="character" w:styleId="ListLabel7">
    <w:name w:val="ListLabel 7"/>
    <w:qFormat/>
    <w:rPr>
      <w:lang w:val="sv-SE" w:eastAsia="sv-SE" w:bidi="sv-SE"/>
    </w:rPr>
  </w:style>
  <w:style w:type="character" w:styleId="ListLabel8">
    <w:name w:val="ListLabel 8"/>
    <w:qFormat/>
    <w:rPr>
      <w:lang w:val="sv-SE" w:eastAsia="sv-SE" w:bidi="sv-SE"/>
    </w:rPr>
  </w:style>
  <w:style w:type="character" w:styleId="ListLabel9">
    <w:name w:val="ListLabel 9"/>
    <w:qFormat/>
    <w:rPr>
      <w:lang w:val="sv-SE" w:eastAsia="sv-SE" w:bidi="sv-SE"/>
    </w:rPr>
  </w:style>
  <w:style w:type="character" w:styleId="ListLabel10">
    <w:name w:val="ListLabel 10"/>
    <w:qFormat/>
    <w:rPr>
      <w:rFonts w:eastAsia="Wingdings" w:cs="Wingdings"/>
      <w:w w:val="100"/>
      <w:sz w:val="40"/>
      <w:szCs w:val="40"/>
      <w:lang w:val="sv-SE" w:eastAsia="sv-SE" w:bidi="sv-SE"/>
    </w:rPr>
  </w:style>
  <w:style w:type="character" w:styleId="ListLabel11">
    <w:name w:val="ListLabel 11"/>
    <w:qFormat/>
    <w:rPr>
      <w:lang w:val="sv-SE" w:eastAsia="sv-SE" w:bidi="sv-SE"/>
    </w:rPr>
  </w:style>
  <w:style w:type="character" w:styleId="ListLabel12">
    <w:name w:val="ListLabel 12"/>
    <w:qFormat/>
    <w:rPr>
      <w:lang w:val="sv-SE" w:eastAsia="sv-SE" w:bidi="sv-SE"/>
    </w:rPr>
  </w:style>
  <w:style w:type="character" w:styleId="ListLabel13">
    <w:name w:val="ListLabel 13"/>
    <w:qFormat/>
    <w:rPr>
      <w:lang w:val="sv-SE" w:eastAsia="sv-SE" w:bidi="sv-SE"/>
    </w:rPr>
  </w:style>
  <w:style w:type="character" w:styleId="ListLabel14">
    <w:name w:val="ListLabel 14"/>
    <w:qFormat/>
    <w:rPr>
      <w:lang w:val="sv-SE" w:eastAsia="sv-SE" w:bidi="sv-SE"/>
    </w:rPr>
  </w:style>
  <w:style w:type="character" w:styleId="ListLabel15">
    <w:name w:val="ListLabel 15"/>
    <w:qFormat/>
    <w:rPr>
      <w:lang w:val="sv-SE" w:eastAsia="sv-SE" w:bidi="sv-SE"/>
    </w:rPr>
  </w:style>
  <w:style w:type="character" w:styleId="ListLabel16">
    <w:name w:val="ListLabel 16"/>
    <w:qFormat/>
    <w:rPr>
      <w:lang w:val="sv-SE" w:eastAsia="sv-SE" w:bidi="sv-SE"/>
    </w:rPr>
  </w:style>
  <w:style w:type="character" w:styleId="ListLabel17">
    <w:name w:val="ListLabel 17"/>
    <w:qFormat/>
    <w:rPr>
      <w:lang w:val="sv-SE" w:eastAsia="sv-SE" w:bidi="sv-SE"/>
    </w:rPr>
  </w:style>
  <w:style w:type="character" w:styleId="ListLabel18">
    <w:name w:val="ListLabel 18"/>
    <w:qFormat/>
    <w:rPr>
      <w:lang w:val="sv-SE" w:eastAsia="sv-SE" w:bidi="sv-SE"/>
    </w:rPr>
  </w:style>
  <w:style w:type="character" w:styleId="ListLabel19">
    <w:name w:val="ListLabel 19"/>
    <w:qFormat/>
    <w:rPr>
      <w:rFonts w:eastAsia="Wingdings" w:cs="Wingdings"/>
      <w:w w:val="100"/>
      <w:sz w:val="40"/>
      <w:szCs w:val="40"/>
      <w:lang w:val="sv-SE" w:eastAsia="sv-SE" w:bidi="sv-SE"/>
    </w:rPr>
  </w:style>
  <w:style w:type="character" w:styleId="ListLabel20">
    <w:name w:val="ListLabel 20"/>
    <w:qFormat/>
    <w:rPr>
      <w:lang w:val="sv-SE" w:eastAsia="sv-SE" w:bidi="sv-SE"/>
    </w:rPr>
  </w:style>
  <w:style w:type="character" w:styleId="ListLabel21">
    <w:name w:val="ListLabel 21"/>
    <w:qFormat/>
    <w:rPr>
      <w:lang w:val="sv-SE" w:eastAsia="sv-SE" w:bidi="sv-SE"/>
    </w:rPr>
  </w:style>
  <w:style w:type="character" w:styleId="ListLabel22">
    <w:name w:val="ListLabel 22"/>
    <w:qFormat/>
    <w:rPr>
      <w:lang w:val="sv-SE" w:eastAsia="sv-SE" w:bidi="sv-SE"/>
    </w:rPr>
  </w:style>
  <w:style w:type="character" w:styleId="ListLabel23">
    <w:name w:val="ListLabel 23"/>
    <w:qFormat/>
    <w:rPr>
      <w:lang w:val="sv-SE" w:eastAsia="sv-SE" w:bidi="sv-SE"/>
    </w:rPr>
  </w:style>
  <w:style w:type="character" w:styleId="ListLabel24">
    <w:name w:val="ListLabel 24"/>
    <w:qFormat/>
    <w:rPr>
      <w:lang w:val="sv-SE" w:eastAsia="sv-SE" w:bidi="sv-SE"/>
    </w:rPr>
  </w:style>
  <w:style w:type="character" w:styleId="ListLabel25">
    <w:name w:val="ListLabel 25"/>
    <w:qFormat/>
    <w:rPr>
      <w:lang w:val="sv-SE" w:eastAsia="sv-SE" w:bidi="sv-SE"/>
    </w:rPr>
  </w:style>
  <w:style w:type="character" w:styleId="ListLabel26">
    <w:name w:val="ListLabel 26"/>
    <w:qFormat/>
    <w:rPr>
      <w:lang w:val="sv-SE" w:eastAsia="sv-SE" w:bidi="sv-SE"/>
    </w:rPr>
  </w:style>
  <w:style w:type="character" w:styleId="ListLabel27">
    <w:name w:val="ListLabel 27"/>
    <w:qFormat/>
    <w:rPr>
      <w:lang w:val="sv-SE" w:eastAsia="sv-SE" w:bidi="sv-SE"/>
    </w:rPr>
  </w:style>
  <w:style w:type="character" w:styleId="ListLabel28">
    <w:name w:val="ListLabel 28"/>
    <w:qFormat/>
    <w:rPr>
      <w:rFonts w:eastAsia="Wingdings" w:cs="Wingdings"/>
      <w:w w:val="100"/>
      <w:sz w:val="40"/>
      <w:szCs w:val="40"/>
      <w:lang w:val="sv-SE" w:eastAsia="sv-SE" w:bidi="sv-SE"/>
    </w:rPr>
  </w:style>
  <w:style w:type="character" w:styleId="ListLabel29">
    <w:name w:val="ListLabel 29"/>
    <w:qFormat/>
    <w:rPr>
      <w:lang w:val="sv-SE" w:eastAsia="sv-SE" w:bidi="sv-SE"/>
    </w:rPr>
  </w:style>
  <w:style w:type="character" w:styleId="ListLabel30">
    <w:name w:val="ListLabel 30"/>
    <w:qFormat/>
    <w:rPr>
      <w:lang w:val="sv-SE" w:eastAsia="sv-SE" w:bidi="sv-SE"/>
    </w:rPr>
  </w:style>
  <w:style w:type="character" w:styleId="ListLabel31">
    <w:name w:val="ListLabel 31"/>
    <w:qFormat/>
    <w:rPr>
      <w:lang w:val="sv-SE" w:eastAsia="sv-SE" w:bidi="sv-SE"/>
    </w:rPr>
  </w:style>
  <w:style w:type="character" w:styleId="ListLabel32">
    <w:name w:val="ListLabel 32"/>
    <w:qFormat/>
    <w:rPr>
      <w:lang w:val="sv-SE" w:eastAsia="sv-SE" w:bidi="sv-SE"/>
    </w:rPr>
  </w:style>
  <w:style w:type="character" w:styleId="ListLabel33">
    <w:name w:val="ListLabel 33"/>
    <w:qFormat/>
    <w:rPr>
      <w:lang w:val="sv-SE" w:eastAsia="sv-SE" w:bidi="sv-SE"/>
    </w:rPr>
  </w:style>
  <w:style w:type="character" w:styleId="ListLabel34">
    <w:name w:val="ListLabel 34"/>
    <w:qFormat/>
    <w:rPr>
      <w:lang w:val="sv-SE" w:eastAsia="sv-SE" w:bidi="sv-SE"/>
    </w:rPr>
  </w:style>
  <w:style w:type="character" w:styleId="ListLabel35">
    <w:name w:val="ListLabel 35"/>
    <w:qFormat/>
    <w:rPr>
      <w:lang w:val="sv-SE" w:eastAsia="sv-SE" w:bidi="sv-SE"/>
    </w:rPr>
  </w:style>
  <w:style w:type="character" w:styleId="ListLabel36">
    <w:name w:val="ListLabel 36"/>
    <w:qFormat/>
    <w:rPr>
      <w:lang w:val="sv-SE" w:eastAsia="sv-SE" w:bidi="sv-SE"/>
    </w:rPr>
  </w:style>
  <w:style w:type="character" w:styleId="ListLabel37">
    <w:name w:val="ListLabel 37"/>
    <w:qFormat/>
    <w:rPr>
      <w:rFonts w:eastAsia="Wingdings" w:cs="Wingdings"/>
      <w:w w:val="100"/>
      <w:sz w:val="40"/>
      <w:szCs w:val="40"/>
      <w:lang w:val="sv-SE" w:eastAsia="sv-SE" w:bidi="sv-SE"/>
    </w:rPr>
  </w:style>
  <w:style w:type="character" w:styleId="ListLabel38">
    <w:name w:val="ListLabel 38"/>
    <w:qFormat/>
    <w:rPr>
      <w:lang w:val="sv-SE" w:eastAsia="sv-SE" w:bidi="sv-SE"/>
    </w:rPr>
  </w:style>
  <w:style w:type="character" w:styleId="ListLabel39">
    <w:name w:val="ListLabel 39"/>
    <w:qFormat/>
    <w:rPr>
      <w:lang w:val="sv-SE" w:eastAsia="sv-SE" w:bidi="sv-SE"/>
    </w:rPr>
  </w:style>
  <w:style w:type="character" w:styleId="ListLabel40">
    <w:name w:val="ListLabel 40"/>
    <w:qFormat/>
    <w:rPr>
      <w:lang w:val="sv-SE" w:eastAsia="sv-SE" w:bidi="sv-SE"/>
    </w:rPr>
  </w:style>
  <w:style w:type="character" w:styleId="ListLabel41">
    <w:name w:val="ListLabel 41"/>
    <w:qFormat/>
    <w:rPr>
      <w:lang w:val="sv-SE" w:eastAsia="sv-SE" w:bidi="sv-SE"/>
    </w:rPr>
  </w:style>
  <w:style w:type="character" w:styleId="ListLabel42">
    <w:name w:val="ListLabel 42"/>
    <w:qFormat/>
    <w:rPr>
      <w:lang w:val="sv-SE" w:eastAsia="sv-SE" w:bidi="sv-SE"/>
    </w:rPr>
  </w:style>
  <w:style w:type="character" w:styleId="ListLabel43">
    <w:name w:val="ListLabel 43"/>
    <w:qFormat/>
    <w:rPr>
      <w:lang w:val="sv-SE" w:eastAsia="sv-SE" w:bidi="sv-SE"/>
    </w:rPr>
  </w:style>
  <w:style w:type="character" w:styleId="ListLabel44">
    <w:name w:val="ListLabel 44"/>
    <w:qFormat/>
    <w:rPr>
      <w:lang w:val="sv-SE" w:eastAsia="sv-SE" w:bidi="sv-SE"/>
    </w:rPr>
  </w:style>
  <w:style w:type="character" w:styleId="ListLabel45">
    <w:name w:val="ListLabel 45"/>
    <w:qFormat/>
    <w:rPr>
      <w:lang w:val="sv-SE" w:eastAsia="sv-SE" w:bidi="sv-SE"/>
    </w:rPr>
  </w:style>
  <w:style w:type="character" w:styleId="ListLabel46">
    <w:name w:val="ListLabel 46"/>
    <w:qFormat/>
    <w:rPr>
      <w:rFonts w:eastAsia="Wingdings" w:cs="Wingdings"/>
      <w:w w:val="100"/>
      <w:sz w:val="40"/>
      <w:szCs w:val="40"/>
      <w:lang w:val="sv-SE" w:eastAsia="sv-SE" w:bidi="sv-SE"/>
    </w:rPr>
  </w:style>
  <w:style w:type="character" w:styleId="ListLabel47">
    <w:name w:val="ListLabel 47"/>
    <w:qFormat/>
    <w:rPr>
      <w:lang w:val="sv-SE" w:eastAsia="sv-SE" w:bidi="sv-SE"/>
    </w:rPr>
  </w:style>
  <w:style w:type="character" w:styleId="ListLabel48">
    <w:name w:val="ListLabel 48"/>
    <w:qFormat/>
    <w:rPr>
      <w:lang w:val="sv-SE" w:eastAsia="sv-SE" w:bidi="sv-SE"/>
    </w:rPr>
  </w:style>
  <w:style w:type="character" w:styleId="ListLabel49">
    <w:name w:val="ListLabel 49"/>
    <w:qFormat/>
    <w:rPr>
      <w:lang w:val="sv-SE" w:eastAsia="sv-SE" w:bidi="sv-SE"/>
    </w:rPr>
  </w:style>
  <w:style w:type="character" w:styleId="ListLabel50">
    <w:name w:val="ListLabel 50"/>
    <w:qFormat/>
    <w:rPr>
      <w:lang w:val="sv-SE" w:eastAsia="sv-SE" w:bidi="sv-SE"/>
    </w:rPr>
  </w:style>
  <w:style w:type="character" w:styleId="ListLabel51">
    <w:name w:val="ListLabel 51"/>
    <w:qFormat/>
    <w:rPr>
      <w:lang w:val="sv-SE" w:eastAsia="sv-SE" w:bidi="sv-SE"/>
    </w:rPr>
  </w:style>
  <w:style w:type="character" w:styleId="ListLabel52">
    <w:name w:val="ListLabel 52"/>
    <w:qFormat/>
    <w:rPr>
      <w:lang w:val="sv-SE" w:eastAsia="sv-SE" w:bidi="sv-SE"/>
    </w:rPr>
  </w:style>
  <w:style w:type="character" w:styleId="ListLabel53">
    <w:name w:val="ListLabel 53"/>
    <w:qFormat/>
    <w:rPr>
      <w:lang w:val="sv-SE" w:eastAsia="sv-SE" w:bidi="sv-SE"/>
    </w:rPr>
  </w:style>
  <w:style w:type="character" w:styleId="ListLabel54">
    <w:name w:val="ListLabel 54"/>
    <w:qFormat/>
    <w:rPr>
      <w:lang w:val="sv-SE" w:eastAsia="sv-SE" w:bidi="sv-SE"/>
    </w:rPr>
  </w:style>
  <w:style w:type="character" w:styleId="ListLabel55">
    <w:name w:val="ListLabel 55"/>
    <w:qFormat/>
    <w:rPr>
      <w:rFonts w:eastAsia="Wingdings" w:cs="Wingdings"/>
      <w:w w:val="100"/>
      <w:sz w:val="40"/>
      <w:szCs w:val="40"/>
      <w:lang w:val="sv-SE" w:eastAsia="sv-SE" w:bidi="sv-SE"/>
    </w:rPr>
  </w:style>
  <w:style w:type="character" w:styleId="ListLabel56">
    <w:name w:val="ListLabel 56"/>
    <w:qFormat/>
    <w:rPr>
      <w:lang w:val="sv-SE" w:eastAsia="sv-SE" w:bidi="sv-SE"/>
    </w:rPr>
  </w:style>
  <w:style w:type="character" w:styleId="ListLabel57">
    <w:name w:val="ListLabel 57"/>
    <w:qFormat/>
    <w:rPr>
      <w:lang w:val="sv-SE" w:eastAsia="sv-SE" w:bidi="sv-SE"/>
    </w:rPr>
  </w:style>
  <w:style w:type="character" w:styleId="ListLabel58">
    <w:name w:val="ListLabel 58"/>
    <w:qFormat/>
    <w:rPr>
      <w:lang w:val="sv-SE" w:eastAsia="sv-SE" w:bidi="sv-SE"/>
    </w:rPr>
  </w:style>
  <w:style w:type="character" w:styleId="ListLabel59">
    <w:name w:val="ListLabel 59"/>
    <w:qFormat/>
    <w:rPr>
      <w:lang w:val="sv-SE" w:eastAsia="sv-SE" w:bidi="sv-SE"/>
    </w:rPr>
  </w:style>
  <w:style w:type="character" w:styleId="ListLabel60">
    <w:name w:val="ListLabel 60"/>
    <w:qFormat/>
    <w:rPr>
      <w:lang w:val="sv-SE" w:eastAsia="sv-SE" w:bidi="sv-SE"/>
    </w:rPr>
  </w:style>
  <w:style w:type="character" w:styleId="ListLabel61">
    <w:name w:val="ListLabel 61"/>
    <w:qFormat/>
    <w:rPr>
      <w:lang w:val="sv-SE" w:eastAsia="sv-SE" w:bidi="sv-SE"/>
    </w:rPr>
  </w:style>
  <w:style w:type="character" w:styleId="ListLabel62">
    <w:name w:val="ListLabel 62"/>
    <w:qFormat/>
    <w:rPr>
      <w:lang w:val="sv-SE" w:eastAsia="sv-SE" w:bidi="sv-SE"/>
    </w:rPr>
  </w:style>
  <w:style w:type="character" w:styleId="ListLabel63">
    <w:name w:val="ListLabel 63"/>
    <w:qFormat/>
    <w:rPr>
      <w:lang w:val="sv-SE" w:eastAsia="sv-SE" w:bidi="sv-SE"/>
    </w:rPr>
  </w:style>
  <w:style w:type="character" w:styleId="ListLabel64">
    <w:name w:val="ListLabel 64"/>
    <w:qFormat/>
    <w:rPr>
      <w:rFonts w:eastAsia="Wingdings" w:cs="Wingdings"/>
      <w:w w:val="100"/>
      <w:sz w:val="40"/>
      <w:szCs w:val="40"/>
      <w:lang w:val="sv-SE" w:eastAsia="sv-SE" w:bidi="sv-SE"/>
    </w:rPr>
  </w:style>
  <w:style w:type="character" w:styleId="ListLabel65">
    <w:name w:val="ListLabel 65"/>
    <w:qFormat/>
    <w:rPr>
      <w:lang w:val="sv-SE" w:eastAsia="sv-SE" w:bidi="sv-SE"/>
    </w:rPr>
  </w:style>
  <w:style w:type="character" w:styleId="ListLabel66">
    <w:name w:val="ListLabel 66"/>
    <w:qFormat/>
    <w:rPr>
      <w:lang w:val="sv-SE" w:eastAsia="sv-SE" w:bidi="sv-SE"/>
    </w:rPr>
  </w:style>
  <w:style w:type="character" w:styleId="ListLabel67">
    <w:name w:val="ListLabel 67"/>
    <w:qFormat/>
    <w:rPr>
      <w:lang w:val="sv-SE" w:eastAsia="sv-SE" w:bidi="sv-SE"/>
    </w:rPr>
  </w:style>
  <w:style w:type="character" w:styleId="ListLabel68">
    <w:name w:val="ListLabel 68"/>
    <w:qFormat/>
    <w:rPr>
      <w:lang w:val="sv-SE" w:eastAsia="sv-SE" w:bidi="sv-SE"/>
    </w:rPr>
  </w:style>
  <w:style w:type="character" w:styleId="ListLabel69">
    <w:name w:val="ListLabel 69"/>
    <w:qFormat/>
    <w:rPr>
      <w:lang w:val="sv-SE" w:eastAsia="sv-SE" w:bidi="sv-SE"/>
    </w:rPr>
  </w:style>
  <w:style w:type="character" w:styleId="ListLabel70">
    <w:name w:val="ListLabel 70"/>
    <w:qFormat/>
    <w:rPr>
      <w:lang w:val="sv-SE" w:eastAsia="sv-SE" w:bidi="sv-SE"/>
    </w:rPr>
  </w:style>
  <w:style w:type="character" w:styleId="ListLabel71">
    <w:name w:val="ListLabel 71"/>
    <w:qFormat/>
    <w:rPr>
      <w:lang w:val="sv-SE" w:eastAsia="sv-SE" w:bidi="sv-SE"/>
    </w:rPr>
  </w:style>
  <w:style w:type="character" w:styleId="ListLabel72">
    <w:name w:val="ListLabel 72"/>
    <w:qFormat/>
    <w:rPr>
      <w:lang w:val="sv-SE" w:eastAsia="sv-SE" w:bidi="sv-SE"/>
    </w:rPr>
  </w:style>
  <w:style w:type="character" w:styleId="ListLabel73">
    <w:name w:val="ListLabel 73"/>
    <w:qFormat/>
    <w:rPr>
      <w:rFonts w:eastAsia="Wingdings" w:cs="Wingdings"/>
      <w:w w:val="100"/>
      <w:sz w:val="40"/>
      <w:szCs w:val="40"/>
      <w:lang w:val="sv-SE" w:eastAsia="sv-SE" w:bidi="sv-SE"/>
    </w:rPr>
  </w:style>
  <w:style w:type="character" w:styleId="ListLabel74">
    <w:name w:val="ListLabel 74"/>
    <w:qFormat/>
    <w:rPr>
      <w:lang w:val="sv-SE" w:eastAsia="sv-SE" w:bidi="sv-SE"/>
    </w:rPr>
  </w:style>
  <w:style w:type="character" w:styleId="ListLabel75">
    <w:name w:val="ListLabel 75"/>
    <w:qFormat/>
    <w:rPr>
      <w:lang w:val="sv-SE" w:eastAsia="sv-SE" w:bidi="sv-SE"/>
    </w:rPr>
  </w:style>
  <w:style w:type="character" w:styleId="ListLabel76">
    <w:name w:val="ListLabel 76"/>
    <w:qFormat/>
    <w:rPr>
      <w:lang w:val="sv-SE" w:eastAsia="sv-SE" w:bidi="sv-SE"/>
    </w:rPr>
  </w:style>
  <w:style w:type="character" w:styleId="ListLabel77">
    <w:name w:val="ListLabel 77"/>
    <w:qFormat/>
    <w:rPr>
      <w:lang w:val="sv-SE" w:eastAsia="sv-SE" w:bidi="sv-SE"/>
    </w:rPr>
  </w:style>
  <w:style w:type="character" w:styleId="ListLabel78">
    <w:name w:val="ListLabel 78"/>
    <w:qFormat/>
    <w:rPr>
      <w:lang w:val="sv-SE" w:eastAsia="sv-SE" w:bidi="sv-SE"/>
    </w:rPr>
  </w:style>
  <w:style w:type="character" w:styleId="ListLabel79">
    <w:name w:val="ListLabel 79"/>
    <w:qFormat/>
    <w:rPr>
      <w:lang w:val="sv-SE" w:eastAsia="sv-SE" w:bidi="sv-SE"/>
    </w:rPr>
  </w:style>
  <w:style w:type="character" w:styleId="ListLabel80">
    <w:name w:val="ListLabel 80"/>
    <w:qFormat/>
    <w:rPr>
      <w:lang w:val="sv-SE" w:eastAsia="sv-SE" w:bidi="sv-SE"/>
    </w:rPr>
  </w:style>
  <w:style w:type="character" w:styleId="ListLabel81">
    <w:name w:val="ListLabel 81"/>
    <w:qFormat/>
    <w:rPr>
      <w:lang w:val="sv-SE" w:eastAsia="sv-SE" w:bidi="sv-SE"/>
    </w:rPr>
  </w:style>
  <w:style w:type="character" w:styleId="ListLabel82">
    <w:name w:val="ListLabel 82"/>
    <w:qFormat/>
    <w:rPr>
      <w:rFonts w:eastAsia="Wingdings" w:cs="Wingdings"/>
      <w:w w:val="100"/>
      <w:sz w:val="40"/>
      <w:szCs w:val="40"/>
      <w:lang w:val="sv-SE" w:eastAsia="sv-SE" w:bidi="sv-SE"/>
    </w:rPr>
  </w:style>
  <w:style w:type="character" w:styleId="ListLabel83">
    <w:name w:val="ListLabel 83"/>
    <w:qFormat/>
    <w:rPr>
      <w:lang w:val="sv-SE" w:eastAsia="sv-SE" w:bidi="sv-SE"/>
    </w:rPr>
  </w:style>
  <w:style w:type="character" w:styleId="ListLabel84">
    <w:name w:val="ListLabel 84"/>
    <w:qFormat/>
    <w:rPr>
      <w:lang w:val="sv-SE" w:eastAsia="sv-SE" w:bidi="sv-SE"/>
    </w:rPr>
  </w:style>
  <w:style w:type="character" w:styleId="ListLabel85">
    <w:name w:val="ListLabel 85"/>
    <w:qFormat/>
    <w:rPr>
      <w:lang w:val="sv-SE" w:eastAsia="sv-SE" w:bidi="sv-SE"/>
    </w:rPr>
  </w:style>
  <w:style w:type="character" w:styleId="ListLabel86">
    <w:name w:val="ListLabel 86"/>
    <w:qFormat/>
    <w:rPr>
      <w:lang w:val="sv-SE" w:eastAsia="sv-SE" w:bidi="sv-SE"/>
    </w:rPr>
  </w:style>
  <w:style w:type="character" w:styleId="ListLabel87">
    <w:name w:val="ListLabel 87"/>
    <w:qFormat/>
    <w:rPr>
      <w:lang w:val="sv-SE" w:eastAsia="sv-SE" w:bidi="sv-SE"/>
    </w:rPr>
  </w:style>
  <w:style w:type="character" w:styleId="ListLabel88">
    <w:name w:val="ListLabel 88"/>
    <w:qFormat/>
    <w:rPr>
      <w:lang w:val="sv-SE" w:eastAsia="sv-SE" w:bidi="sv-SE"/>
    </w:rPr>
  </w:style>
  <w:style w:type="character" w:styleId="ListLabel89">
    <w:name w:val="ListLabel 89"/>
    <w:qFormat/>
    <w:rPr>
      <w:lang w:val="sv-SE" w:eastAsia="sv-SE" w:bidi="sv-SE"/>
    </w:rPr>
  </w:style>
  <w:style w:type="character" w:styleId="ListLabel90">
    <w:name w:val="ListLabel 90"/>
    <w:qFormat/>
    <w:rPr>
      <w:lang w:val="sv-SE" w:eastAsia="sv-SE" w:bidi="sv-SE"/>
    </w:rPr>
  </w:style>
  <w:style w:type="character" w:styleId="ListLabel91">
    <w:name w:val="ListLabel 91"/>
    <w:qFormat/>
    <w:rPr>
      <w:rFonts w:eastAsia="Wingdings" w:cs="Wingdings"/>
      <w:w w:val="100"/>
      <w:sz w:val="40"/>
      <w:szCs w:val="40"/>
      <w:lang w:val="sv-SE" w:eastAsia="sv-SE" w:bidi="sv-SE"/>
    </w:rPr>
  </w:style>
  <w:style w:type="character" w:styleId="ListLabel92">
    <w:name w:val="ListLabel 92"/>
    <w:qFormat/>
    <w:rPr>
      <w:lang w:val="sv-SE" w:eastAsia="sv-SE" w:bidi="sv-SE"/>
    </w:rPr>
  </w:style>
  <w:style w:type="character" w:styleId="ListLabel93">
    <w:name w:val="ListLabel 93"/>
    <w:qFormat/>
    <w:rPr>
      <w:lang w:val="sv-SE" w:eastAsia="sv-SE" w:bidi="sv-SE"/>
    </w:rPr>
  </w:style>
  <w:style w:type="character" w:styleId="ListLabel94">
    <w:name w:val="ListLabel 94"/>
    <w:qFormat/>
    <w:rPr>
      <w:lang w:val="sv-SE" w:eastAsia="sv-SE" w:bidi="sv-SE"/>
    </w:rPr>
  </w:style>
  <w:style w:type="character" w:styleId="ListLabel95">
    <w:name w:val="ListLabel 95"/>
    <w:qFormat/>
    <w:rPr>
      <w:lang w:val="sv-SE" w:eastAsia="sv-SE" w:bidi="sv-SE"/>
    </w:rPr>
  </w:style>
  <w:style w:type="character" w:styleId="ListLabel96">
    <w:name w:val="ListLabel 96"/>
    <w:qFormat/>
    <w:rPr>
      <w:lang w:val="sv-SE" w:eastAsia="sv-SE" w:bidi="sv-SE"/>
    </w:rPr>
  </w:style>
  <w:style w:type="character" w:styleId="ListLabel97">
    <w:name w:val="ListLabel 97"/>
    <w:qFormat/>
    <w:rPr>
      <w:lang w:val="sv-SE" w:eastAsia="sv-SE" w:bidi="sv-SE"/>
    </w:rPr>
  </w:style>
  <w:style w:type="character" w:styleId="ListLabel98">
    <w:name w:val="ListLabel 98"/>
    <w:qFormat/>
    <w:rPr>
      <w:lang w:val="sv-SE" w:eastAsia="sv-SE" w:bidi="sv-SE"/>
    </w:rPr>
  </w:style>
  <w:style w:type="character" w:styleId="ListLabel99">
    <w:name w:val="ListLabel 99"/>
    <w:qFormat/>
    <w:rPr>
      <w:lang w:val="sv-SE" w:eastAsia="sv-SE" w:bidi="sv-SE"/>
    </w:rPr>
  </w:style>
  <w:style w:type="character" w:styleId="ListLabel100">
    <w:name w:val="ListLabel 100"/>
    <w:qFormat/>
    <w:rPr>
      <w:rFonts w:eastAsia="Wingdings" w:cs="Wingdings"/>
      <w:w w:val="100"/>
      <w:sz w:val="40"/>
      <w:szCs w:val="40"/>
      <w:lang w:val="sv-SE" w:eastAsia="sv-SE" w:bidi="sv-SE"/>
    </w:rPr>
  </w:style>
  <w:style w:type="character" w:styleId="ListLabel101">
    <w:name w:val="ListLabel 101"/>
    <w:qFormat/>
    <w:rPr>
      <w:lang w:val="sv-SE" w:eastAsia="sv-SE" w:bidi="sv-SE"/>
    </w:rPr>
  </w:style>
  <w:style w:type="character" w:styleId="ListLabel102">
    <w:name w:val="ListLabel 102"/>
    <w:qFormat/>
    <w:rPr>
      <w:lang w:val="sv-SE" w:eastAsia="sv-SE" w:bidi="sv-SE"/>
    </w:rPr>
  </w:style>
  <w:style w:type="character" w:styleId="ListLabel103">
    <w:name w:val="ListLabel 103"/>
    <w:qFormat/>
    <w:rPr>
      <w:lang w:val="sv-SE" w:eastAsia="sv-SE" w:bidi="sv-SE"/>
    </w:rPr>
  </w:style>
  <w:style w:type="character" w:styleId="ListLabel104">
    <w:name w:val="ListLabel 104"/>
    <w:qFormat/>
    <w:rPr>
      <w:lang w:val="sv-SE" w:eastAsia="sv-SE" w:bidi="sv-SE"/>
    </w:rPr>
  </w:style>
  <w:style w:type="character" w:styleId="ListLabel105">
    <w:name w:val="ListLabel 105"/>
    <w:qFormat/>
    <w:rPr>
      <w:lang w:val="sv-SE" w:eastAsia="sv-SE" w:bidi="sv-SE"/>
    </w:rPr>
  </w:style>
  <w:style w:type="character" w:styleId="ListLabel106">
    <w:name w:val="ListLabel 106"/>
    <w:qFormat/>
    <w:rPr>
      <w:lang w:val="sv-SE" w:eastAsia="sv-SE" w:bidi="sv-SE"/>
    </w:rPr>
  </w:style>
  <w:style w:type="character" w:styleId="ListLabel107">
    <w:name w:val="ListLabel 107"/>
    <w:qFormat/>
    <w:rPr>
      <w:lang w:val="sv-SE" w:eastAsia="sv-SE" w:bidi="sv-SE"/>
    </w:rPr>
  </w:style>
  <w:style w:type="character" w:styleId="ListLabel108">
    <w:name w:val="ListLabel 108"/>
    <w:qFormat/>
    <w:rPr>
      <w:lang w:val="sv-SE" w:eastAsia="sv-SE" w:bidi="sv-SE"/>
    </w:rPr>
  </w:style>
  <w:style w:type="character" w:styleId="ListLabel109">
    <w:name w:val="ListLabel 109"/>
    <w:qFormat/>
    <w:rPr>
      <w:rFonts w:eastAsia="Wingdings" w:cs="Wingdings"/>
      <w:w w:val="100"/>
      <w:sz w:val="40"/>
      <w:szCs w:val="40"/>
      <w:lang w:val="sv-SE" w:eastAsia="sv-SE" w:bidi="sv-SE"/>
    </w:rPr>
  </w:style>
  <w:style w:type="character" w:styleId="ListLabel110">
    <w:name w:val="ListLabel 110"/>
    <w:qFormat/>
    <w:rPr>
      <w:lang w:val="sv-SE" w:eastAsia="sv-SE" w:bidi="sv-SE"/>
    </w:rPr>
  </w:style>
  <w:style w:type="character" w:styleId="ListLabel111">
    <w:name w:val="ListLabel 111"/>
    <w:qFormat/>
    <w:rPr>
      <w:lang w:val="sv-SE" w:eastAsia="sv-SE" w:bidi="sv-SE"/>
    </w:rPr>
  </w:style>
  <w:style w:type="character" w:styleId="ListLabel112">
    <w:name w:val="ListLabel 112"/>
    <w:qFormat/>
    <w:rPr>
      <w:lang w:val="sv-SE" w:eastAsia="sv-SE" w:bidi="sv-SE"/>
    </w:rPr>
  </w:style>
  <w:style w:type="character" w:styleId="ListLabel113">
    <w:name w:val="ListLabel 113"/>
    <w:qFormat/>
    <w:rPr>
      <w:lang w:val="sv-SE" w:eastAsia="sv-SE" w:bidi="sv-SE"/>
    </w:rPr>
  </w:style>
  <w:style w:type="character" w:styleId="ListLabel114">
    <w:name w:val="ListLabel 114"/>
    <w:qFormat/>
    <w:rPr>
      <w:lang w:val="sv-SE" w:eastAsia="sv-SE" w:bidi="sv-SE"/>
    </w:rPr>
  </w:style>
  <w:style w:type="character" w:styleId="ListLabel115">
    <w:name w:val="ListLabel 115"/>
    <w:qFormat/>
    <w:rPr>
      <w:lang w:val="sv-SE" w:eastAsia="sv-SE" w:bidi="sv-SE"/>
    </w:rPr>
  </w:style>
  <w:style w:type="character" w:styleId="ListLabel116">
    <w:name w:val="ListLabel 116"/>
    <w:qFormat/>
    <w:rPr>
      <w:lang w:val="sv-SE" w:eastAsia="sv-SE" w:bidi="sv-SE"/>
    </w:rPr>
  </w:style>
  <w:style w:type="character" w:styleId="ListLabel117">
    <w:name w:val="ListLabel 117"/>
    <w:qFormat/>
    <w:rPr>
      <w:lang w:val="sv-SE" w:eastAsia="sv-SE" w:bidi="sv-SE"/>
    </w:rPr>
  </w:style>
  <w:style w:type="character" w:styleId="ListLabel118">
    <w:name w:val="ListLabel 118"/>
    <w:qFormat/>
    <w:rPr>
      <w:rFonts w:eastAsia="Wingdings" w:cs="Wingdings"/>
      <w:w w:val="100"/>
      <w:sz w:val="40"/>
      <w:szCs w:val="40"/>
      <w:lang w:val="sv-SE" w:eastAsia="sv-SE" w:bidi="sv-SE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eastAsia="Wingdings" w:cs="Wingdings"/>
      <w:w w:val="100"/>
      <w:sz w:val="40"/>
      <w:szCs w:val="40"/>
      <w:lang w:val="sv-SE" w:eastAsia="sv-SE" w:bidi="sv-SE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eastAsia="Wingdings" w:cs="Wingdings"/>
      <w:w w:val="100"/>
      <w:sz w:val="40"/>
      <w:szCs w:val="40"/>
      <w:lang w:val="sv-SE" w:eastAsia="sv-SE" w:bidi="sv-SE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ascii="Times New Roman" w:hAnsi="Times New Roman" w:eastAsia="Wingdings" w:cs="Wingdings"/>
      <w:w w:val="100"/>
      <w:sz w:val="40"/>
      <w:szCs w:val="40"/>
      <w:lang w:val="sv-SE" w:eastAsia="sv-SE" w:bidi="sv-SE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eastAsia="Wingdings" w:cs="Wingdings"/>
      <w:w w:val="100"/>
      <w:sz w:val="40"/>
      <w:szCs w:val="40"/>
      <w:lang w:val="sv-SE" w:eastAsia="sv-SE" w:bidi="sv-SE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eastAsia="Wingdings" w:cs="Wingdings"/>
      <w:w w:val="100"/>
      <w:sz w:val="40"/>
      <w:szCs w:val="40"/>
      <w:lang w:val="sv-SE" w:eastAsia="sv-SE" w:bidi="sv-SE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eastAsia="Wingdings" w:cs="Wingdings"/>
      <w:w w:val="100"/>
      <w:sz w:val="40"/>
      <w:szCs w:val="40"/>
      <w:lang w:val="sv-SE" w:eastAsia="sv-SE" w:bidi="sv-SE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eastAsia="Wingdings" w:cs="Wingdings"/>
      <w:w w:val="100"/>
      <w:sz w:val="40"/>
      <w:szCs w:val="40"/>
      <w:lang w:val="sv-SE" w:eastAsia="sv-SE" w:bidi="sv-SE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eastAsia="Wingdings" w:cs="Wingdings"/>
      <w:b/>
      <w:w w:val="100"/>
      <w:sz w:val="16"/>
      <w:szCs w:val="40"/>
      <w:lang w:val="sv-SE" w:eastAsia="sv-SE" w:bidi="sv-SE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Courier New"/>
    </w:rPr>
  </w:style>
  <w:style w:type="character" w:styleId="ListLabel158">
    <w:name w:val="ListLabel 158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uiPriority w:val="1"/>
    <w:qFormat/>
    <w:pPr/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ind w:left="107" w:hanging="0"/>
    </w:pPr>
    <w:rPr/>
  </w:style>
  <w:style w:type="paragraph" w:styleId="Header">
    <w:name w:val="Header"/>
    <w:basedOn w:val="Normal"/>
    <w:link w:val="SidhuvudChar"/>
    <w:uiPriority w:val="99"/>
    <w:unhideWhenUsed/>
    <w:rsid w:val="0061384a"/>
    <w:pPr>
      <w:tabs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idfotChar"/>
    <w:uiPriority w:val="99"/>
    <w:unhideWhenUsed/>
    <w:rsid w:val="0061384a"/>
    <w:pPr>
      <w:tabs>
        <w:tab w:val="center" w:pos="4536" w:leader="none"/>
        <w:tab w:val="right" w:pos="9072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uiPriority w:val="39"/>
    <w:rsid w:val="00b451f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yperlink" Target="mailto:info@admansprak.se" TargetMode="Externa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9403D-1021-47BD-A98C-1CEDC71B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LibreOffice/6.0.7.3$Windows_X86_64 LibreOffice_project/dc89aa7a9eabfd848af146d5086077aeed2ae4a5</Application>
  <Pages>3</Pages>
  <Words>295</Words>
  <Characters>1871</Characters>
  <CharactersWithSpaces>2219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2019-04-18T10:40:00Z</dcterms:created>
  <dc:creator>Bader Hariri</dc:creator>
  <dc:description/>
  <dc:language>en-US</dc:language>
  <cp:lastModifiedBy>Nalle Toukan</cp:lastModifiedBy>
  <cp:lastPrinted>2019-04-05T11:05:00Z</cp:lastPrinted>
  <dcterms:modified xsi:type="dcterms:W3CDTF">2019-04-18T10:41:00Z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2016-05-22T00:00:00Z</vt:filetime>
  </property>
  <property fmtid="{D5CDD505-2E9C-101B-9397-08002B2CF9AE}" pid="4" name="Creator">
    <vt:lpwstr>Acrobat PDFMaker 11 för Word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2019-04-05T00:00:00Z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